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BA13" w14:textId="30D5F1A9" w:rsidR="003C1E97" w:rsidRDefault="003C1E97">
      <w:r>
        <w:rPr>
          <w:noProof/>
        </w:rPr>
        <mc:AlternateContent>
          <mc:Choice Requires="wps">
            <w:drawing>
              <wp:anchor distT="0" distB="0" distL="114300" distR="114300" simplePos="0" relativeHeight="251659264" behindDoc="0" locked="0" layoutInCell="1" allowOverlap="1" wp14:anchorId="0E0537E7" wp14:editId="1AA4ADA6">
                <wp:simplePos x="0" y="0"/>
                <wp:positionH relativeFrom="column">
                  <wp:posOffset>4861560</wp:posOffset>
                </wp:positionH>
                <wp:positionV relativeFrom="paragraph">
                  <wp:posOffset>-377190</wp:posOffset>
                </wp:positionV>
                <wp:extent cx="1666875" cy="41910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66875" cy="419100"/>
                        </a:xfrm>
                        <a:prstGeom prst="rect">
                          <a:avLst/>
                        </a:prstGeom>
                        <a:solidFill>
                          <a:schemeClr val="lt1"/>
                        </a:solidFill>
                        <a:ln w="31750">
                          <a:solidFill>
                            <a:prstClr val="black"/>
                          </a:solidFill>
                        </a:ln>
                      </wps:spPr>
                      <wps:txbx>
                        <w:txbxContent>
                          <w:p w14:paraId="0B7F5119" w14:textId="2E4334F2" w:rsidR="003C1E97" w:rsidRPr="005E6BB3" w:rsidRDefault="003C1E97" w:rsidP="003C1E97">
                            <w:pPr>
                              <w:snapToGrid w:val="0"/>
                              <w:jc w:val="center"/>
                              <w:rPr>
                                <w:rFonts w:ascii="BIZ UDゴシック" w:eastAsia="BIZ UDゴシック" w:hAnsi="BIZ UDゴシック"/>
                                <w:sz w:val="28"/>
                                <w:szCs w:val="28"/>
                              </w:rPr>
                            </w:pPr>
                            <w:r w:rsidRPr="005E6BB3">
                              <w:rPr>
                                <w:rFonts w:ascii="BIZ UDゴシック" w:eastAsia="BIZ UDゴシック" w:hAnsi="BIZ UDゴシック" w:hint="eastAsia"/>
                                <w:sz w:val="28"/>
                                <w:szCs w:val="28"/>
                              </w:rPr>
                              <w:t>諮問事項　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537E7" id="_x0000_t202" coordsize="21600,21600" o:spt="202" path="m,l,21600r21600,l21600,xe">
                <v:stroke joinstyle="miter"/>
                <v:path gradientshapeok="t" o:connecttype="rect"/>
              </v:shapetype>
              <v:shape id="テキスト ボックス 1" o:spid="_x0000_s1026" type="#_x0000_t202" style="position:absolute;left:0;text-align:left;margin-left:382.8pt;margin-top:-29.7pt;width:131.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" fillcolor="white [3201]" strokeweight="2.5pt">
                <v:textbox inset="0,0,0,0">
                  <w:txbxContent>
                    <w:p w14:paraId="0B7F5119" w14:textId="2E4334F2" w:rsidR="003C1E97" w:rsidRPr="005E6BB3" w:rsidRDefault="003C1E97" w:rsidP="003C1E97">
                      <w:pPr>
                        <w:snapToGrid w:val="0"/>
                        <w:jc w:val="center"/>
                        <w:rPr>
                          <w:rFonts w:ascii="BIZ UDゴシック" w:eastAsia="BIZ UDゴシック" w:hAnsi="BIZ UDゴシック"/>
                          <w:sz w:val="28"/>
                          <w:szCs w:val="28"/>
                        </w:rPr>
                      </w:pPr>
                      <w:r w:rsidRPr="005E6BB3">
                        <w:rPr>
                          <w:rFonts w:ascii="BIZ UDゴシック" w:eastAsia="BIZ UDゴシック" w:hAnsi="BIZ UDゴシック" w:hint="eastAsia"/>
                          <w:sz w:val="28"/>
                          <w:szCs w:val="28"/>
                        </w:rPr>
                        <w:t>諮問事項　別紙</w:t>
                      </w:r>
                    </w:p>
                  </w:txbxContent>
                </v:textbox>
              </v:shape>
            </w:pict>
          </mc:Fallback>
        </mc:AlternateContent>
      </w:r>
    </w:p>
    <w:p w14:paraId="193E9C18" w14:textId="2BCF1ECC" w:rsidR="003C1E97" w:rsidRPr="003C1E97" w:rsidRDefault="00CB5F37" w:rsidP="003C1E97">
      <w:pPr>
        <w:snapToGrid w:val="0"/>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令和</w:t>
      </w:r>
      <w:r w:rsidR="008D3F7D">
        <w:rPr>
          <w:rFonts w:ascii="BIZ UDゴシック" w:eastAsia="BIZ UDゴシック" w:hAnsi="BIZ UDゴシック" w:hint="eastAsia"/>
          <w:sz w:val="28"/>
          <w:szCs w:val="28"/>
        </w:rPr>
        <w:t>７</w:t>
      </w:r>
      <w:r>
        <w:rPr>
          <w:rFonts w:ascii="BIZ UDゴシック" w:eastAsia="BIZ UDゴシック" w:hAnsi="BIZ UDゴシック" w:hint="eastAsia"/>
          <w:sz w:val="28"/>
          <w:szCs w:val="28"/>
        </w:rPr>
        <w:t>年度</w:t>
      </w:r>
      <w:r w:rsidR="003C1E97" w:rsidRPr="003C1E97">
        <w:rPr>
          <w:rFonts w:ascii="BIZ UDゴシック" w:eastAsia="BIZ UDゴシック" w:hAnsi="BIZ UDゴシック" w:hint="eastAsia"/>
          <w:sz w:val="28"/>
          <w:szCs w:val="28"/>
        </w:rPr>
        <w:t>特別区基準保険料率の設定等について</w:t>
      </w:r>
    </w:p>
    <w:p w14:paraId="49FB6F14" w14:textId="40D90F68" w:rsidR="003C1E97" w:rsidRDefault="003C1E97"/>
    <w:p w14:paraId="6230E6D1" w14:textId="1D64B302" w:rsidR="00BA0DF5" w:rsidRDefault="00BA0DF5"/>
    <w:p w14:paraId="3B342327" w14:textId="6012DC2D" w:rsidR="003C327E" w:rsidRDefault="003C327E">
      <w:pPr>
        <w:rPr>
          <w:rFonts w:ascii="BIZ UDゴシック" w:eastAsia="BIZ UDゴシック" w:hAnsi="BIZ UDゴシック"/>
        </w:rPr>
      </w:pPr>
      <w:r w:rsidRPr="003C327E">
        <w:rPr>
          <w:rFonts w:ascii="BIZ UDゴシック" w:eastAsia="BIZ UDゴシック" w:hAnsi="BIZ UDゴシック" w:hint="eastAsia"/>
        </w:rPr>
        <w:t>１　納付金の</w:t>
      </w:r>
      <w:r>
        <w:rPr>
          <w:rFonts w:ascii="BIZ UDゴシック" w:eastAsia="BIZ UDゴシック" w:hAnsi="BIZ UDゴシック" w:hint="eastAsia"/>
        </w:rPr>
        <w:t>算定結果</w:t>
      </w:r>
    </w:p>
    <w:p w14:paraId="1BD56F7B" w14:textId="77777777" w:rsidR="003C327E" w:rsidRDefault="003C327E">
      <w:pPr>
        <w:rPr>
          <w:rFonts w:hAnsi="BIZ UD明朝 Medium"/>
        </w:rPr>
      </w:pPr>
    </w:p>
    <w:p w14:paraId="4E959CFD" w14:textId="0C44C338" w:rsidR="003C327E" w:rsidRPr="003C327E" w:rsidRDefault="003C327E">
      <w:pPr>
        <w:rPr>
          <w:rFonts w:hAnsi="BIZ UD明朝 Medium"/>
        </w:rPr>
      </w:pPr>
      <w:r w:rsidRPr="003C327E">
        <w:rPr>
          <w:rFonts w:hAnsi="BIZ UD明朝 Medium" w:hint="eastAsia"/>
        </w:rPr>
        <w:t>（１）</w:t>
      </w:r>
      <w:r>
        <w:rPr>
          <w:rFonts w:hAnsi="BIZ UD明朝 Medium" w:hint="eastAsia"/>
        </w:rPr>
        <w:t>令和</w:t>
      </w:r>
      <w:r w:rsidR="008D3F7D">
        <w:rPr>
          <w:rFonts w:hAnsi="BIZ UD明朝 Medium" w:hint="eastAsia"/>
        </w:rPr>
        <w:t>７</w:t>
      </w:r>
      <w:r>
        <w:rPr>
          <w:rFonts w:hAnsi="BIZ UD明朝 Medium" w:hint="eastAsia"/>
        </w:rPr>
        <w:t>年度</w:t>
      </w:r>
      <w:r w:rsidR="0053373F">
        <w:rPr>
          <w:rFonts w:hAnsi="BIZ UD明朝 Medium" w:hint="eastAsia"/>
        </w:rPr>
        <w:t>東京都の国保財政概要</w:t>
      </w:r>
    </w:p>
    <w:p w14:paraId="7A6BEC8F" w14:textId="1E70950D" w:rsidR="003C1E97" w:rsidRPr="0053373F" w:rsidRDefault="003C1E97">
      <w:pPr>
        <w:rPr>
          <w:rFonts w:ascii="BIZ UDゴシック" w:eastAsia="BIZ UDゴシック" w:hAnsi="BIZ UDゴシック"/>
        </w:rPr>
      </w:pPr>
    </w:p>
    <w:p w14:paraId="4E8D711E" w14:textId="1235EB83" w:rsidR="004C7106" w:rsidRDefault="004C7106" w:rsidP="0053373F">
      <w:pPr>
        <w:ind w:firstLineChars="1100" w:firstLine="2640"/>
      </w:pPr>
      <w:r>
        <w:rPr>
          <w:rFonts w:hint="eastAsia"/>
        </w:rPr>
        <w:t>【図１】東京都の国保財政概要</w:t>
      </w:r>
    </w:p>
    <w:p w14:paraId="477BD98C" w14:textId="77777777" w:rsidR="00C42D42" w:rsidRDefault="00C42D42" w:rsidP="007D3CB0">
      <w:pPr>
        <w:ind w:firstLineChars="800" w:firstLine="1920"/>
      </w:pPr>
    </w:p>
    <w:p w14:paraId="58CD558E" w14:textId="3600CDAB" w:rsidR="003C1E97" w:rsidRDefault="00492F56" w:rsidP="007D3CB0">
      <w:pPr>
        <w:ind w:firstLineChars="300" w:firstLine="720"/>
        <w:jc w:val="left"/>
      </w:pPr>
      <w:r w:rsidRPr="00492F56">
        <w:rPr>
          <w:noProof/>
        </w:rPr>
        <w:drawing>
          <wp:inline distT="0" distB="0" distL="0" distR="0" wp14:anchorId="61EFBA88" wp14:editId="170F035D">
            <wp:extent cx="5400675" cy="2657475"/>
            <wp:effectExtent l="0" t="0" r="0" b="9525"/>
            <wp:docPr id="1975075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2657475"/>
                    </a:xfrm>
                    <a:prstGeom prst="rect">
                      <a:avLst/>
                    </a:prstGeom>
                    <a:noFill/>
                    <a:ln>
                      <a:noFill/>
                    </a:ln>
                  </pic:spPr>
                </pic:pic>
              </a:graphicData>
            </a:graphic>
          </wp:inline>
        </w:drawing>
      </w:r>
    </w:p>
    <w:p w14:paraId="7B712AB8" w14:textId="7DB8C807" w:rsidR="0029723C" w:rsidRDefault="0029723C" w:rsidP="004C7106">
      <w:pPr>
        <w:jc w:val="left"/>
      </w:pPr>
    </w:p>
    <w:p w14:paraId="34DE9DE5" w14:textId="77777777" w:rsidR="00E17FCE" w:rsidRDefault="00E17FCE" w:rsidP="004C7106">
      <w:pPr>
        <w:jc w:val="left"/>
      </w:pPr>
    </w:p>
    <w:p w14:paraId="4F7E9F93" w14:textId="23074870" w:rsidR="00BA0DF5" w:rsidRPr="005B53B8" w:rsidRDefault="005B53B8" w:rsidP="004C7106">
      <w:pPr>
        <w:jc w:val="left"/>
        <w:rPr>
          <w:rFonts w:hAnsi="BIZ UD明朝 Medium"/>
        </w:rPr>
      </w:pPr>
      <w:r w:rsidRPr="005B53B8">
        <w:rPr>
          <w:rFonts w:hAnsi="BIZ UD明朝 Medium" w:hint="eastAsia"/>
        </w:rPr>
        <w:t>（</w:t>
      </w:r>
      <w:r>
        <w:rPr>
          <w:rFonts w:hAnsi="BIZ UD明朝 Medium" w:hint="eastAsia"/>
        </w:rPr>
        <w:t>２</w:t>
      </w:r>
      <w:r w:rsidRPr="005B53B8">
        <w:rPr>
          <w:rFonts w:hAnsi="BIZ UD明朝 Medium" w:hint="eastAsia"/>
        </w:rPr>
        <w:t>）</w:t>
      </w:r>
      <w:r w:rsidR="0053373F">
        <w:rPr>
          <w:rFonts w:hAnsi="BIZ UD明朝 Medium" w:hint="eastAsia"/>
        </w:rPr>
        <w:t>納付金額及び</w:t>
      </w:r>
      <w:r w:rsidR="00B81A28">
        <w:rPr>
          <w:rFonts w:hAnsi="BIZ UD明朝 Medium" w:hint="eastAsia"/>
        </w:rPr>
        <w:t>前年度比較</w:t>
      </w:r>
    </w:p>
    <w:tbl>
      <w:tblPr>
        <w:tblStyle w:val="a7"/>
        <w:tblW w:w="0" w:type="auto"/>
        <w:tblLook w:val="04A0" w:firstRow="1" w:lastRow="0" w:firstColumn="1" w:lastColumn="0" w:noHBand="0" w:noVBand="1"/>
      </w:tblPr>
      <w:tblGrid>
        <w:gridCol w:w="2547"/>
        <w:gridCol w:w="1843"/>
        <w:gridCol w:w="1842"/>
        <w:gridCol w:w="1843"/>
        <w:gridCol w:w="1276"/>
      </w:tblGrid>
      <w:tr w:rsidR="004002F0" w14:paraId="2C0653AE" w14:textId="77777777" w:rsidTr="004002F0">
        <w:tc>
          <w:tcPr>
            <w:tcW w:w="2547" w:type="dxa"/>
            <w:vAlign w:val="center"/>
          </w:tcPr>
          <w:p w14:paraId="2B896214" w14:textId="6CF4353E" w:rsidR="004002F0" w:rsidRDefault="004002F0" w:rsidP="004002F0">
            <w:pPr>
              <w:jc w:val="center"/>
            </w:pPr>
            <w:r>
              <w:rPr>
                <w:rFonts w:hint="eastAsia"/>
              </w:rPr>
              <w:t>事項</w:t>
            </w:r>
          </w:p>
        </w:tc>
        <w:tc>
          <w:tcPr>
            <w:tcW w:w="1843" w:type="dxa"/>
            <w:vAlign w:val="center"/>
          </w:tcPr>
          <w:p w14:paraId="50846A90" w14:textId="0FFABDD7" w:rsidR="004002F0" w:rsidRDefault="00970196" w:rsidP="004002F0">
            <w:pPr>
              <w:jc w:val="center"/>
            </w:pPr>
            <w:r>
              <w:rPr>
                <w:rFonts w:hint="eastAsia"/>
              </w:rPr>
              <w:t>令和</w:t>
            </w:r>
            <w:r w:rsidR="00D662C0">
              <w:rPr>
                <w:rFonts w:hint="eastAsia"/>
              </w:rPr>
              <w:t>６</w:t>
            </w:r>
            <w:r>
              <w:rPr>
                <w:rFonts w:hint="eastAsia"/>
              </w:rPr>
              <w:t>年度</w:t>
            </w:r>
          </w:p>
        </w:tc>
        <w:tc>
          <w:tcPr>
            <w:tcW w:w="1842" w:type="dxa"/>
            <w:vAlign w:val="center"/>
          </w:tcPr>
          <w:p w14:paraId="02F8F33A" w14:textId="132FE34A" w:rsidR="004002F0" w:rsidRDefault="00970196" w:rsidP="004002F0">
            <w:pPr>
              <w:jc w:val="center"/>
            </w:pPr>
            <w:r>
              <w:rPr>
                <w:rFonts w:hint="eastAsia"/>
              </w:rPr>
              <w:t>令和</w:t>
            </w:r>
            <w:r w:rsidR="00D662C0">
              <w:rPr>
                <w:rFonts w:hint="eastAsia"/>
              </w:rPr>
              <w:t>７</w:t>
            </w:r>
            <w:r>
              <w:rPr>
                <w:rFonts w:hint="eastAsia"/>
              </w:rPr>
              <w:t>年度</w:t>
            </w:r>
          </w:p>
        </w:tc>
        <w:tc>
          <w:tcPr>
            <w:tcW w:w="1843" w:type="dxa"/>
            <w:vAlign w:val="center"/>
          </w:tcPr>
          <w:p w14:paraId="2397B48A" w14:textId="5F02AA01" w:rsidR="004002F0" w:rsidRDefault="004002F0" w:rsidP="004002F0">
            <w:pPr>
              <w:jc w:val="center"/>
            </w:pPr>
            <w:r>
              <w:rPr>
                <w:rFonts w:hint="eastAsia"/>
              </w:rPr>
              <w:t>増減</w:t>
            </w:r>
          </w:p>
        </w:tc>
        <w:tc>
          <w:tcPr>
            <w:tcW w:w="1276" w:type="dxa"/>
            <w:vAlign w:val="center"/>
          </w:tcPr>
          <w:p w14:paraId="0DF5DC05" w14:textId="398EB43A" w:rsidR="004002F0" w:rsidRDefault="004002F0" w:rsidP="004002F0">
            <w:pPr>
              <w:jc w:val="center"/>
            </w:pPr>
            <w:r>
              <w:rPr>
                <w:rFonts w:hint="eastAsia"/>
              </w:rPr>
              <w:t>伸び率</w:t>
            </w:r>
          </w:p>
        </w:tc>
      </w:tr>
      <w:tr w:rsidR="00D662C0" w14:paraId="6645EEA0" w14:textId="77777777" w:rsidTr="004002F0">
        <w:tc>
          <w:tcPr>
            <w:tcW w:w="2547" w:type="dxa"/>
            <w:vAlign w:val="center"/>
          </w:tcPr>
          <w:p w14:paraId="09C505F8" w14:textId="3E484D88" w:rsidR="00D662C0" w:rsidRDefault="00D662C0" w:rsidP="00D662C0">
            <w:pPr>
              <w:jc w:val="left"/>
            </w:pPr>
            <w:r>
              <w:rPr>
                <w:rFonts w:hint="eastAsia"/>
              </w:rPr>
              <w:t>被保険者数</w:t>
            </w:r>
          </w:p>
        </w:tc>
        <w:tc>
          <w:tcPr>
            <w:tcW w:w="1843" w:type="dxa"/>
            <w:vAlign w:val="center"/>
          </w:tcPr>
          <w:p w14:paraId="6682A0B5" w14:textId="2FB1BB1B" w:rsidR="00D662C0" w:rsidRDefault="00D662C0" w:rsidP="00D662C0">
            <w:pPr>
              <w:jc w:val="right"/>
            </w:pPr>
            <w:r>
              <w:rPr>
                <w:rFonts w:hint="eastAsia"/>
              </w:rPr>
              <w:t>247万6千人</w:t>
            </w:r>
          </w:p>
        </w:tc>
        <w:tc>
          <w:tcPr>
            <w:tcW w:w="1842" w:type="dxa"/>
            <w:vAlign w:val="center"/>
          </w:tcPr>
          <w:p w14:paraId="3C5C20A3" w14:textId="0351E8E1" w:rsidR="00D662C0" w:rsidRDefault="001313C9" w:rsidP="00D662C0">
            <w:pPr>
              <w:jc w:val="right"/>
            </w:pPr>
            <w:r>
              <w:rPr>
                <w:rFonts w:hint="eastAsia"/>
              </w:rPr>
              <w:t>245万4千人</w:t>
            </w:r>
          </w:p>
        </w:tc>
        <w:tc>
          <w:tcPr>
            <w:tcW w:w="1843" w:type="dxa"/>
            <w:vAlign w:val="center"/>
          </w:tcPr>
          <w:p w14:paraId="355CE1BC" w14:textId="54DA254A" w:rsidR="00D662C0" w:rsidRDefault="001313C9" w:rsidP="00D662C0">
            <w:pPr>
              <w:jc w:val="right"/>
            </w:pPr>
            <w:r>
              <w:rPr>
                <w:rFonts w:hint="eastAsia"/>
              </w:rPr>
              <w:t>△2万2千人</w:t>
            </w:r>
          </w:p>
        </w:tc>
        <w:tc>
          <w:tcPr>
            <w:tcW w:w="1276" w:type="dxa"/>
            <w:vAlign w:val="center"/>
          </w:tcPr>
          <w:p w14:paraId="474CBEF1" w14:textId="356CEB17" w:rsidR="00D662C0" w:rsidRDefault="001313C9" w:rsidP="00D662C0">
            <w:pPr>
              <w:jc w:val="right"/>
            </w:pPr>
            <w:r>
              <w:rPr>
                <w:rFonts w:hint="eastAsia"/>
              </w:rPr>
              <w:t>△0.9%</w:t>
            </w:r>
          </w:p>
        </w:tc>
      </w:tr>
      <w:tr w:rsidR="00D662C0" w14:paraId="12CCA98E" w14:textId="77777777" w:rsidTr="004002F0">
        <w:tc>
          <w:tcPr>
            <w:tcW w:w="2547" w:type="dxa"/>
            <w:vAlign w:val="center"/>
          </w:tcPr>
          <w:p w14:paraId="23E0707B" w14:textId="4756F45F" w:rsidR="00D662C0" w:rsidRDefault="00D662C0" w:rsidP="00D662C0">
            <w:pPr>
              <w:jc w:val="left"/>
            </w:pPr>
            <w:r>
              <w:rPr>
                <w:rFonts w:hint="eastAsia"/>
              </w:rPr>
              <w:t>給付費総額</w:t>
            </w:r>
          </w:p>
        </w:tc>
        <w:tc>
          <w:tcPr>
            <w:tcW w:w="1843" w:type="dxa"/>
            <w:vAlign w:val="center"/>
          </w:tcPr>
          <w:p w14:paraId="7447D7ED" w14:textId="5063D6E5" w:rsidR="00D662C0" w:rsidRDefault="00D662C0" w:rsidP="00D662C0">
            <w:pPr>
              <w:jc w:val="right"/>
            </w:pPr>
            <w:r>
              <w:rPr>
                <w:rFonts w:hint="eastAsia"/>
              </w:rPr>
              <w:t>8,096億円</w:t>
            </w:r>
          </w:p>
        </w:tc>
        <w:tc>
          <w:tcPr>
            <w:tcW w:w="1842" w:type="dxa"/>
            <w:vAlign w:val="center"/>
          </w:tcPr>
          <w:p w14:paraId="0333969D" w14:textId="423AA17F" w:rsidR="00D662C0" w:rsidRDefault="001313C9" w:rsidP="00D662C0">
            <w:pPr>
              <w:jc w:val="right"/>
            </w:pPr>
            <w:r>
              <w:rPr>
                <w:rFonts w:hint="eastAsia"/>
              </w:rPr>
              <w:t>7,796億円</w:t>
            </w:r>
          </w:p>
        </w:tc>
        <w:tc>
          <w:tcPr>
            <w:tcW w:w="1843" w:type="dxa"/>
            <w:vAlign w:val="center"/>
          </w:tcPr>
          <w:p w14:paraId="6D25ADB8" w14:textId="0DE5490C" w:rsidR="00D662C0" w:rsidRDefault="001313C9" w:rsidP="00D662C0">
            <w:pPr>
              <w:jc w:val="right"/>
            </w:pPr>
            <w:r>
              <w:rPr>
                <w:rFonts w:hint="eastAsia"/>
              </w:rPr>
              <w:t>△300億円</w:t>
            </w:r>
          </w:p>
        </w:tc>
        <w:tc>
          <w:tcPr>
            <w:tcW w:w="1276" w:type="dxa"/>
            <w:vAlign w:val="center"/>
          </w:tcPr>
          <w:p w14:paraId="59865DE3" w14:textId="5E7FC9C0" w:rsidR="00D662C0" w:rsidRDefault="001313C9" w:rsidP="00D662C0">
            <w:pPr>
              <w:jc w:val="right"/>
            </w:pPr>
            <w:r>
              <w:rPr>
                <w:rFonts w:hint="eastAsia"/>
              </w:rPr>
              <w:t>△3.7%</w:t>
            </w:r>
          </w:p>
        </w:tc>
      </w:tr>
      <w:tr w:rsidR="00D662C0" w14:paraId="2640176E" w14:textId="77777777" w:rsidTr="004002F0">
        <w:tc>
          <w:tcPr>
            <w:tcW w:w="2547" w:type="dxa"/>
            <w:vAlign w:val="center"/>
          </w:tcPr>
          <w:p w14:paraId="50916921" w14:textId="01D562A5" w:rsidR="00D662C0" w:rsidRDefault="00D662C0" w:rsidP="00D662C0">
            <w:pPr>
              <w:jc w:val="left"/>
            </w:pPr>
            <w:r>
              <w:rPr>
                <w:rFonts w:hint="eastAsia"/>
              </w:rPr>
              <w:t>１人当たり給付費</w:t>
            </w:r>
          </w:p>
        </w:tc>
        <w:tc>
          <w:tcPr>
            <w:tcW w:w="1843" w:type="dxa"/>
            <w:vAlign w:val="center"/>
          </w:tcPr>
          <w:p w14:paraId="757AE7D5" w14:textId="2137F219" w:rsidR="00D662C0" w:rsidRDefault="00D662C0" w:rsidP="00D662C0">
            <w:pPr>
              <w:jc w:val="right"/>
            </w:pPr>
            <w:r>
              <w:rPr>
                <w:rFonts w:hint="eastAsia"/>
              </w:rPr>
              <w:t>326,924円</w:t>
            </w:r>
          </w:p>
        </w:tc>
        <w:tc>
          <w:tcPr>
            <w:tcW w:w="1842" w:type="dxa"/>
            <w:vAlign w:val="center"/>
          </w:tcPr>
          <w:p w14:paraId="071CD636" w14:textId="5BB14AA9" w:rsidR="00D662C0" w:rsidRDefault="001313C9" w:rsidP="00D662C0">
            <w:pPr>
              <w:jc w:val="right"/>
            </w:pPr>
            <w:r>
              <w:rPr>
                <w:rFonts w:hint="eastAsia"/>
              </w:rPr>
              <w:t>317,639円</w:t>
            </w:r>
          </w:p>
        </w:tc>
        <w:tc>
          <w:tcPr>
            <w:tcW w:w="1843" w:type="dxa"/>
            <w:vAlign w:val="center"/>
          </w:tcPr>
          <w:p w14:paraId="78528498" w14:textId="235296C8" w:rsidR="00D662C0" w:rsidRDefault="001313C9" w:rsidP="00D662C0">
            <w:pPr>
              <w:jc w:val="right"/>
            </w:pPr>
            <w:r>
              <w:rPr>
                <w:rFonts w:hint="eastAsia"/>
              </w:rPr>
              <w:t>△9,285円</w:t>
            </w:r>
          </w:p>
        </w:tc>
        <w:tc>
          <w:tcPr>
            <w:tcW w:w="1276" w:type="dxa"/>
            <w:vAlign w:val="center"/>
          </w:tcPr>
          <w:p w14:paraId="10B5B727" w14:textId="64B78FB3" w:rsidR="00D662C0" w:rsidRDefault="001313C9" w:rsidP="00D662C0">
            <w:pPr>
              <w:jc w:val="right"/>
            </w:pPr>
            <w:r>
              <w:rPr>
                <w:rFonts w:hint="eastAsia"/>
              </w:rPr>
              <w:t>△2.8%</w:t>
            </w:r>
          </w:p>
        </w:tc>
      </w:tr>
      <w:tr w:rsidR="00D662C0" w14:paraId="0F5AE0F6" w14:textId="77777777" w:rsidTr="004002F0">
        <w:tc>
          <w:tcPr>
            <w:tcW w:w="2547" w:type="dxa"/>
            <w:vAlign w:val="center"/>
          </w:tcPr>
          <w:p w14:paraId="03CF9CA6" w14:textId="437D9720" w:rsidR="00D662C0" w:rsidRDefault="00D662C0" w:rsidP="00D662C0">
            <w:pPr>
              <w:jc w:val="left"/>
            </w:pPr>
            <w:r>
              <w:rPr>
                <w:rFonts w:hint="eastAsia"/>
              </w:rPr>
              <w:t>納付金総額</w:t>
            </w:r>
          </w:p>
        </w:tc>
        <w:tc>
          <w:tcPr>
            <w:tcW w:w="1843" w:type="dxa"/>
            <w:vAlign w:val="center"/>
          </w:tcPr>
          <w:p w14:paraId="4EB93CEF" w14:textId="7A4F79ED" w:rsidR="00D662C0" w:rsidRDefault="00D662C0" w:rsidP="00D662C0">
            <w:pPr>
              <w:jc w:val="right"/>
            </w:pPr>
            <w:r>
              <w:rPr>
                <w:rFonts w:hint="eastAsia"/>
              </w:rPr>
              <w:t>4,621億円</w:t>
            </w:r>
          </w:p>
        </w:tc>
        <w:tc>
          <w:tcPr>
            <w:tcW w:w="1842" w:type="dxa"/>
            <w:vAlign w:val="center"/>
          </w:tcPr>
          <w:p w14:paraId="3363723E" w14:textId="781D6DE4" w:rsidR="00D662C0" w:rsidRDefault="001313C9" w:rsidP="00D662C0">
            <w:pPr>
              <w:jc w:val="right"/>
            </w:pPr>
            <w:r>
              <w:rPr>
                <w:rFonts w:hint="eastAsia"/>
              </w:rPr>
              <w:t>4,341億円</w:t>
            </w:r>
          </w:p>
        </w:tc>
        <w:tc>
          <w:tcPr>
            <w:tcW w:w="1843" w:type="dxa"/>
            <w:vAlign w:val="center"/>
          </w:tcPr>
          <w:p w14:paraId="09229110" w14:textId="274BEB7C" w:rsidR="00D662C0" w:rsidRDefault="001313C9" w:rsidP="00D662C0">
            <w:pPr>
              <w:jc w:val="right"/>
            </w:pPr>
            <w:r>
              <w:rPr>
                <w:rFonts w:hint="eastAsia"/>
              </w:rPr>
              <w:t>△280億円</w:t>
            </w:r>
          </w:p>
        </w:tc>
        <w:tc>
          <w:tcPr>
            <w:tcW w:w="1276" w:type="dxa"/>
            <w:vAlign w:val="center"/>
          </w:tcPr>
          <w:p w14:paraId="0E23D2CE" w14:textId="6947B7EB" w:rsidR="00D662C0" w:rsidRDefault="001313C9" w:rsidP="00D662C0">
            <w:pPr>
              <w:jc w:val="right"/>
            </w:pPr>
            <w:r>
              <w:rPr>
                <w:rFonts w:hint="eastAsia"/>
              </w:rPr>
              <w:t>△6.1%</w:t>
            </w:r>
          </w:p>
        </w:tc>
      </w:tr>
      <w:tr w:rsidR="00D662C0" w14:paraId="13EEA8E4" w14:textId="77777777" w:rsidTr="004002F0">
        <w:tc>
          <w:tcPr>
            <w:tcW w:w="2547" w:type="dxa"/>
            <w:vAlign w:val="center"/>
          </w:tcPr>
          <w:p w14:paraId="034A15A3" w14:textId="2F95C2EE" w:rsidR="00D662C0" w:rsidRDefault="00D662C0" w:rsidP="00D662C0">
            <w:pPr>
              <w:jc w:val="left"/>
            </w:pPr>
            <w:r>
              <w:rPr>
                <w:rFonts w:hint="eastAsia"/>
              </w:rPr>
              <w:t>１人当たり納付金額</w:t>
            </w:r>
          </w:p>
        </w:tc>
        <w:tc>
          <w:tcPr>
            <w:tcW w:w="1843" w:type="dxa"/>
            <w:vAlign w:val="center"/>
          </w:tcPr>
          <w:p w14:paraId="4C2CD133" w14:textId="560578ED" w:rsidR="00D662C0" w:rsidRDefault="00D662C0" w:rsidP="00D662C0">
            <w:pPr>
              <w:jc w:val="right"/>
            </w:pPr>
            <w:r>
              <w:rPr>
                <w:rFonts w:hint="eastAsia"/>
              </w:rPr>
              <w:t>213,354円</w:t>
            </w:r>
          </w:p>
        </w:tc>
        <w:tc>
          <w:tcPr>
            <w:tcW w:w="1842" w:type="dxa"/>
            <w:vAlign w:val="center"/>
          </w:tcPr>
          <w:p w14:paraId="6E627A34" w14:textId="4C09B66B" w:rsidR="00D662C0" w:rsidRDefault="001313C9" w:rsidP="00D662C0">
            <w:pPr>
              <w:jc w:val="right"/>
            </w:pPr>
            <w:r>
              <w:rPr>
                <w:rFonts w:hint="eastAsia"/>
              </w:rPr>
              <w:t>203,341円</w:t>
            </w:r>
          </w:p>
        </w:tc>
        <w:tc>
          <w:tcPr>
            <w:tcW w:w="1843" w:type="dxa"/>
            <w:vAlign w:val="center"/>
          </w:tcPr>
          <w:p w14:paraId="52F70437" w14:textId="38148310" w:rsidR="00D662C0" w:rsidRDefault="001313C9" w:rsidP="00D662C0">
            <w:pPr>
              <w:jc w:val="right"/>
            </w:pPr>
            <w:r>
              <w:rPr>
                <w:rFonts w:hint="eastAsia"/>
              </w:rPr>
              <w:t>△10,013円</w:t>
            </w:r>
          </w:p>
        </w:tc>
        <w:tc>
          <w:tcPr>
            <w:tcW w:w="1276" w:type="dxa"/>
            <w:vAlign w:val="center"/>
          </w:tcPr>
          <w:p w14:paraId="69699E66" w14:textId="242B11EA" w:rsidR="00D662C0" w:rsidRDefault="001313C9" w:rsidP="00D662C0">
            <w:pPr>
              <w:jc w:val="right"/>
            </w:pPr>
            <w:r>
              <w:rPr>
                <w:rFonts w:hint="eastAsia"/>
              </w:rPr>
              <w:t>△4.7%</w:t>
            </w:r>
          </w:p>
        </w:tc>
      </w:tr>
    </w:tbl>
    <w:p w14:paraId="1CA4035F" w14:textId="36679702" w:rsidR="00BA0DF5" w:rsidRDefault="00BA0DF5" w:rsidP="004C7106">
      <w:pPr>
        <w:jc w:val="left"/>
      </w:pPr>
    </w:p>
    <w:p w14:paraId="3F18E6AB" w14:textId="6295A668" w:rsidR="0029723C" w:rsidRDefault="0028408D" w:rsidP="004C7106">
      <w:pPr>
        <w:jc w:val="left"/>
      </w:pPr>
      <w:r>
        <w:rPr>
          <w:rFonts w:hint="eastAsia"/>
        </w:rPr>
        <w:t>【</w:t>
      </w:r>
      <w:r w:rsidR="00996CD2">
        <w:rPr>
          <w:rFonts w:hint="eastAsia"/>
        </w:rPr>
        <w:t>納付金総額</w:t>
      </w:r>
      <w:r>
        <w:rPr>
          <w:rFonts w:hint="eastAsia"/>
        </w:rPr>
        <w:t>の主な</w:t>
      </w:r>
      <w:r w:rsidR="00D662C0">
        <w:rPr>
          <w:rFonts w:hint="eastAsia"/>
        </w:rPr>
        <w:t>減</w:t>
      </w:r>
      <w:r>
        <w:rPr>
          <w:rFonts w:hint="eastAsia"/>
        </w:rPr>
        <w:t>要因】</w:t>
      </w:r>
    </w:p>
    <w:p w14:paraId="535A1BB3" w14:textId="201E1915" w:rsidR="00491089" w:rsidRDefault="0028408D" w:rsidP="00EC1B49">
      <w:pPr>
        <w:jc w:val="left"/>
      </w:pPr>
      <w:r>
        <w:rPr>
          <w:rFonts w:hint="eastAsia"/>
        </w:rPr>
        <w:t xml:space="preserve">　・給付費の</w:t>
      </w:r>
      <w:r w:rsidR="00D662C0">
        <w:rPr>
          <w:rFonts w:hint="eastAsia"/>
        </w:rPr>
        <w:t>減</w:t>
      </w:r>
    </w:p>
    <w:p w14:paraId="65DC5CE7" w14:textId="125D2623" w:rsidR="00491089" w:rsidRDefault="00491089" w:rsidP="00EC1B49">
      <w:pPr>
        <w:jc w:val="left"/>
      </w:pPr>
      <w:r>
        <w:rPr>
          <w:rFonts w:hint="eastAsia"/>
        </w:rPr>
        <w:t xml:space="preserve">　・</w:t>
      </w:r>
      <w:r w:rsidR="00301765">
        <w:rPr>
          <w:rFonts w:hint="eastAsia"/>
        </w:rPr>
        <w:t>決算剰余金活用</w:t>
      </w:r>
      <w:r w:rsidR="00996CD2">
        <w:rPr>
          <w:rFonts w:hint="eastAsia"/>
        </w:rPr>
        <w:t>額</w:t>
      </w:r>
      <w:r>
        <w:rPr>
          <w:rFonts w:hint="eastAsia"/>
        </w:rPr>
        <w:t>の増</w:t>
      </w:r>
    </w:p>
    <w:p w14:paraId="7BFA64CC" w14:textId="651E9BF2" w:rsidR="00C41D05" w:rsidRDefault="0028408D" w:rsidP="00491089">
      <w:pPr>
        <w:jc w:val="left"/>
      </w:pPr>
      <w:r>
        <w:rPr>
          <w:rFonts w:hint="eastAsia"/>
        </w:rPr>
        <w:t xml:space="preserve">　・国の普通調整交付金</w:t>
      </w:r>
      <w:r w:rsidR="00BC70F1">
        <w:rPr>
          <w:rFonts w:hint="eastAsia"/>
        </w:rPr>
        <w:t>の</w:t>
      </w:r>
      <w:r w:rsidR="00D662C0">
        <w:rPr>
          <w:rFonts w:hint="eastAsia"/>
        </w:rPr>
        <w:t>増</w:t>
      </w:r>
    </w:p>
    <w:p w14:paraId="2FE17968" w14:textId="5D49FAE5" w:rsidR="00D662C0" w:rsidRPr="00D662C0" w:rsidRDefault="00D662C0" w:rsidP="00EC1B49">
      <w:pPr>
        <w:jc w:val="left"/>
      </w:pPr>
      <w:r>
        <w:rPr>
          <w:rFonts w:hint="eastAsia"/>
        </w:rPr>
        <w:t xml:space="preserve">　</w:t>
      </w:r>
      <w:r w:rsidR="004B6D9B">
        <w:rPr>
          <w:rFonts w:hint="eastAsia"/>
        </w:rPr>
        <w:t>※１人当たり納付金額は、</w:t>
      </w:r>
      <w:r>
        <w:rPr>
          <w:rFonts w:hint="eastAsia"/>
        </w:rPr>
        <w:t>被保険者数の減少率</w:t>
      </w:r>
      <w:r w:rsidR="004B6D9B">
        <w:rPr>
          <w:rFonts w:hint="eastAsia"/>
        </w:rPr>
        <w:t>が</w:t>
      </w:r>
      <w:r>
        <w:rPr>
          <w:rFonts w:hint="eastAsia"/>
        </w:rPr>
        <w:t>鈍化</w:t>
      </w:r>
      <w:r w:rsidR="004B6D9B">
        <w:rPr>
          <w:rFonts w:hint="eastAsia"/>
        </w:rPr>
        <w:t>した影響もあり、減となった。</w:t>
      </w:r>
    </w:p>
    <w:p w14:paraId="64DB621A" w14:textId="4F4F66C5" w:rsidR="001F2D15" w:rsidRDefault="001F2D15">
      <w:pPr>
        <w:widowControl/>
        <w:jc w:val="left"/>
      </w:pPr>
      <w:r>
        <w:br w:type="page"/>
      </w:r>
    </w:p>
    <w:p w14:paraId="04594675" w14:textId="067D4D93" w:rsidR="00DA2853" w:rsidRDefault="00DA2853" w:rsidP="004C7106">
      <w:pPr>
        <w:jc w:val="left"/>
        <w:rPr>
          <w:rFonts w:hAnsi="BIZ UD明朝 Medium"/>
        </w:rPr>
      </w:pPr>
      <w:r w:rsidRPr="00DA2853">
        <w:rPr>
          <w:rFonts w:hAnsi="BIZ UD明朝 Medium" w:hint="eastAsia"/>
        </w:rPr>
        <w:lastRenderedPageBreak/>
        <w:t>（</w:t>
      </w:r>
      <w:r w:rsidR="0053373F">
        <w:rPr>
          <w:rFonts w:hAnsi="BIZ UD明朝 Medium" w:hint="eastAsia"/>
        </w:rPr>
        <w:t>３</w:t>
      </w:r>
      <w:r w:rsidRPr="00DA2853">
        <w:rPr>
          <w:rFonts w:hAnsi="BIZ UD明朝 Medium" w:hint="eastAsia"/>
        </w:rPr>
        <w:t>）</w:t>
      </w:r>
      <w:r>
        <w:rPr>
          <w:rFonts w:hAnsi="BIZ UD明朝 Medium" w:hint="eastAsia"/>
        </w:rPr>
        <w:t>医療費指数反映係数</w:t>
      </w:r>
    </w:p>
    <w:p w14:paraId="0175B9DE" w14:textId="59A6AE2D" w:rsidR="00DB73AB" w:rsidRDefault="00950699" w:rsidP="00DB73AB">
      <w:pPr>
        <w:jc w:val="left"/>
        <w:rPr>
          <w:rFonts w:hAnsi="BIZ UD明朝 Medium"/>
        </w:rPr>
      </w:pPr>
      <w:r>
        <w:rPr>
          <w:rFonts w:hAnsi="BIZ UD明朝 Medium" w:hint="eastAsia"/>
        </w:rPr>
        <w:t xml:space="preserve">　　係数「α」を0.66とする。</w:t>
      </w:r>
    </w:p>
    <w:p w14:paraId="1F644A1C" w14:textId="03F0EF3C" w:rsidR="00DB73AB" w:rsidRPr="00DB73AB" w:rsidRDefault="00DB73AB" w:rsidP="00DB73AB">
      <w:pPr>
        <w:rPr>
          <w:rFonts w:hAnsi="BIZ UD明朝 Medium"/>
          <w:u w:val="dotted"/>
        </w:rPr>
      </w:pPr>
      <w:r>
        <w:rPr>
          <w:rFonts w:hAnsi="BIZ UD明朝 Medium" w:hint="eastAsia"/>
          <w:u w:val="dotted"/>
        </w:rPr>
        <w:t xml:space="preserve">　　　　　　　　　　　　　　　　　　　　　　　　　　　　　　　　　　　　　　　　</w:t>
      </w:r>
    </w:p>
    <w:p w14:paraId="4DD32B40" w14:textId="4D83E389" w:rsidR="00950699" w:rsidRPr="00950699" w:rsidRDefault="00950699" w:rsidP="00950699">
      <w:pPr>
        <w:ind w:leftChars="100" w:left="240"/>
        <w:jc w:val="left"/>
        <w:rPr>
          <w:rFonts w:hAnsi="BIZ UD明朝 Medium"/>
        </w:rPr>
      </w:pPr>
      <w:r w:rsidRPr="00950699">
        <w:rPr>
          <w:rFonts w:hAnsi="BIZ UD明朝 Medium" w:hint="eastAsia"/>
        </w:rPr>
        <w:t>保険料水準の統一（納付金ベースの統一）に向けた動き</w:t>
      </w:r>
    </w:p>
    <w:p w14:paraId="2B5D7F75" w14:textId="73F82ABB" w:rsidR="00DB73AB" w:rsidRDefault="00DB73AB" w:rsidP="00DB73AB">
      <w:pPr>
        <w:ind w:firstLineChars="100" w:firstLine="240"/>
        <w:jc w:val="left"/>
        <w:rPr>
          <w:rFonts w:hAnsi="BIZ UD明朝 Medium"/>
        </w:rPr>
      </w:pPr>
      <w:r>
        <w:rPr>
          <w:rFonts w:hAnsi="BIZ UD明朝 Medium" w:hint="eastAsia"/>
        </w:rPr>
        <w:t>（以下、</w:t>
      </w:r>
      <w:r w:rsidRPr="00950699">
        <w:rPr>
          <w:rFonts w:hAnsi="BIZ UD明朝 Medium" w:hint="eastAsia"/>
        </w:rPr>
        <w:t>令和6年3月12日運営協議会資料より</w:t>
      </w:r>
      <w:r>
        <w:rPr>
          <w:rFonts w:hAnsi="BIZ UD明朝 Medium" w:hint="eastAsia"/>
        </w:rPr>
        <w:t>）</w:t>
      </w:r>
    </w:p>
    <w:p w14:paraId="3CEF8711" w14:textId="77777777" w:rsidR="00DB73AB" w:rsidRDefault="00DB73AB" w:rsidP="00DB73AB">
      <w:pPr>
        <w:ind w:leftChars="100" w:left="240"/>
        <w:jc w:val="left"/>
        <w:rPr>
          <w:rFonts w:hAnsi="BIZ UD明朝 Medium"/>
        </w:rPr>
      </w:pPr>
    </w:p>
    <w:p w14:paraId="280EBD24" w14:textId="3C8AC5CE" w:rsidR="00DA2853" w:rsidRDefault="00DA2853" w:rsidP="00DA2853">
      <w:pPr>
        <w:ind w:left="960" w:hangingChars="400" w:hanging="960"/>
        <w:jc w:val="left"/>
        <w:rPr>
          <w:rFonts w:hAnsi="BIZ UD明朝 Medium"/>
        </w:rPr>
      </w:pPr>
      <w:r>
        <w:rPr>
          <w:rFonts w:hAnsi="BIZ UD明朝 Medium" w:hint="eastAsia"/>
        </w:rPr>
        <w:t>【図２】工程表（東京都国民健康保険運営方針より）</w:t>
      </w:r>
    </w:p>
    <w:p w14:paraId="004841C1" w14:textId="6A8095B5" w:rsidR="00DA2853" w:rsidRDefault="00DA2853" w:rsidP="00DA2853">
      <w:pPr>
        <w:snapToGrid w:val="0"/>
        <w:jc w:val="left"/>
        <w:rPr>
          <w:rFonts w:hAnsi="BIZ UD明朝 Medium"/>
        </w:rPr>
      </w:pPr>
      <w:r w:rsidRPr="007248E7">
        <w:rPr>
          <w:noProof/>
        </w:rPr>
        <w:drawing>
          <wp:inline distT="0" distB="0" distL="0" distR="0" wp14:anchorId="61FC35B7" wp14:editId="2F902765">
            <wp:extent cx="6096000" cy="1640697"/>
            <wp:effectExtent l="0" t="0" r="0" b="0"/>
            <wp:docPr id="2018400439" name="図 201840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1818" cy="1653029"/>
                    </a:xfrm>
                    <a:prstGeom prst="rect">
                      <a:avLst/>
                    </a:prstGeom>
                    <a:noFill/>
                    <a:ln>
                      <a:noFill/>
                    </a:ln>
                  </pic:spPr>
                </pic:pic>
              </a:graphicData>
            </a:graphic>
          </wp:inline>
        </w:drawing>
      </w:r>
    </w:p>
    <w:p w14:paraId="364F41A2" w14:textId="4A935071" w:rsidR="00DA2853" w:rsidRDefault="00DA2853" w:rsidP="00950699">
      <w:pPr>
        <w:snapToGrid w:val="0"/>
        <w:ind w:left="315" w:hangingChars="150" w:hanging="315"/>
        <w:jc w:val="left"/>
        <w:rPr>
          <w:rFonts w:hAnsi="BIZ UD明朝 Medium"/>
        </w:rPr>
      </w:pPr>
      <w:r w:rsidRPr="00950699">
        <w:rPr>
          <w:rFonts w:hAnsi="BIZ UD明朝 Medium" w:hint="eastAsia"/>
          <w:sz w:val="21"/>
          <w:szCs w:val="21"/>
        </w:rPr>
        <w:t>＊「α」の引下げに加え、現在区市町村ごとの収入・費用としている項目の一部（審査支払手数料）を都全体での共同負担とする。</w:t>
      </w:r>
    </w:p>
    <w:p w14:paraId="2044C4DB" w14:textId="77777777" w:rsidR="00DA2853" w:rsidRDefault="00DA2853" w:rsidP="004C7106">
      <w:pPr>
        <w:jc w:val="left"/>
        <w:rPr>
          <w:rFonts w:hAnsi="BIZ UD明朝 Medium"/>
        </w:rPr>
      </w:pPr>
    </w:p>
    <w:p w14:paraId="6488AB0B" w14:textId="3F943E99" w:rsidR="00950699" w:rsidRDefault="00950699" w:rsidP="00493434">
      <w:pPr>
        <w:ind w:firstLineChars="100" w:firstLine="240"/>
        <w:jc w:val="left"/>
        <w:rPr>
          <w:rFonts w:hAnsi="BIZ UD明朝 Medium"/>
        </w:rPr>
      </w:pPr>
      <w:r>
        <w:rPr>
          <w:rFonts w:hAnsi="BIZ UD明朝 Medium" w:hint="eastAsia"/>
        </w:rPr>
        <w:t>◇</w:t>
      </w:r>
      <w:r w:rsidR="00493434">
        <w:rPr>
          <w:rFonts w:hAnsi="BIZ UD明朝 Medium" w:hint="eastAsia"/>
        </w:rPr>
        <w:t>保険料水準統一の定義</w:t>
      </w:r>
    </w:p>
    <w:p w14:paraId="4CF1E230" w14:textId="65C57A6C" w:rsidR="00493434" w:rsidRDefault="00493434" w:rsidP="00493434">
      <w:pPr>
        <w:ind w:firstLineChars="200" w:firstLine="480"/>
        <w:jc w:val="left"/>
        <w:rPr>
          <w:rFonts w:hAnsi="BIZ UD明朝 Medium"/>
        </w:rPr>
      </w:pPr>
      <w:bookmarkStart w:id="0" w:name="_Hlk188257981"/>
      <w:r>
        <w:rPr>
          <w:rFonts w:hAnsi="BIZ UD明朝 Medium" w:hint="eastAsia"/>
        </w:rPr>
        <w:t>・「納付金ベースの統一」：</w:t>
      </w:r>
      <w:r w:rsidRPr="0013340F">
        <w:rPr>
          <w:rFonts w:hAnsi="BIZ UD明朝 Medium" w:hint="eastAsia"/>
        </w:rPr>
        <w:t>納付金に各市町村の医療費水準を反映させない</w:t>
      </w:r>
      <w:r>
        <w:rPr>
          <w:rFonts w:hAnsi="BIZ UD明朝 Medium" w:hint="eastAsia"/>
        </w:rPr>
        <w:t>。</w:t>
      </w:r>
    </w:p>
    <w:bookmarkEnd w:id="0"/>
    <w:p w14:paraId="3A179F7D" w14:textId="63F66B1B" w:rsidR="00950699" w:rsidRPr="00493434" w:rsidRDefault="00493434" w:rsidP="00493434">
      <w:pPr>
        <w:ind w:firstLineChars="200" w:firstLine="480"/>
        <w:jc w:val="left"/>
        <w:rPr>
          <w:rFonts w:hAnsi="BIZ UD明朝 Medium"/>
        </w:rPr>
      </w:pPr>
      <w:r>
        <w:rPr>
          <w:rFonts w:hAnsi="BIZ UD明朝 Medium" w:hint="eastAsia"/>
        </w:rPr>
        <w:t>・「完全統一」：</w:t>
      </w:r>
      <w:r w:rsidRPr="0013340F">
        <w:rPr>
          <w:rFonts w:hAnsi="BIZ UD明朝 Medium" w:hint="eastAsia"/>
        </w:rPr>
        <w:t>同じ所得水準、同じ世帯構成であれば同じ保険料とする</w:t>
      </w:r>
      <w:r>
        <w:rPr>
          <w:rFonts w:hAnsi="BIZ UD明朝 Medium" w:hint="eastAsia"/>
        </w:rPr>
        <w:t>。</w:t>
      </w:r>
    </w:p>
    <w:p w14:paraId="64EC2B36" w14:textId="01232DE0" w:rsidR="00950699" w:rsidRDefault="00950699" w:rsidP="00950699">
      <w:pPr>
        <w:ind w:firstLineChars="100" w:firstLine="240"/>
        <w:jc w:val="left"/>
        <w:rPr>
          <w:rFonts w:hAnsi="BIZ UD明朝 Medium"/>
        </w:rPr>
      </w:pPr>
      <w:r>
        <w:rPr>
          <w:rFonts w:hAnsi="BIZ UD明朝 Medium" w:hint="eastAsia"/>
        </w:rPr>
        <w:t>◇保険料水準を統一する意義</w:t>
      </w:r>
    </w:p>
    <w:p w14:paraId="2CE99143" w14:textId="1D5F1D1A" w:rsidR="00950699" w:rsidRPr="00950699" w:rsidRDefault="00950699" w:rsidP="00950699">
      <w:pPr>
        <w:ind w:firstLineChars="200" w:firstLine="480"/>
        <w:jc w:val="left"/>
        <w:rPr>
          <w:rFonts w:hAnsi="BIZ UD明朝 Medium"/>
        </w:rPr>
      </w:pPr>
      <w:r w:rsidRPr="00950699">
        <w:rPr>
          <w:rFonts w:hAnsi="BIZ UD明朝 Medium" w:hint="eastAsia"/>
        </w:rPr>
        <w:t>・高額な医療費の発生等による年度間の保険料の変動を抑制、国保財政運営を安定化</w:t>
      </w:r>
    </w:p>
    <w:p w14:paraId="1776947A" w14:textId="77777777" w:rsidR="00950699" w:rsidRPr="00950699" w:rsidRDefault="00950699" w:rsidP="00950699">
      <w:pPr>
        <w:ind w:firstLineChars="200" w:firstLine="480"/>
        <w:jc w:val="left"/>
        <w:rPr>
          <w:rFonts w:hAnsi="BIZ UD明朝 Medium"/>
        </w:rPr>
      </w:pPr>
      <w:r w:rsidRPr="00950699">
        <w:rPr>
          <w:rFonts w:hAnsi="BIZ UD明朝 Medium" w:hint="eastAsia"/>
        </w:rPr>
        <w:t>・同じ保険給付を同じ保険料負担で受けられることで被保険者の公平性を確保</w:t>
      </w:r>
    </w:p>
    <w:p w14:paraId="3C809A74" w14:textId="1EFB4B7A" w:rsidR="00950699" w:rsidRPr="00950699" w:rsidRDefault="00950699" w:rsidP="00950699">
      <w:pPr>
        <w:ind w:firstLineChars="100" w:firstLine="240"/>
        <w:jc w:val="left"/>
        <w:rPr>
          <w:rFonts w:hAnsi="BIZ UD明朝 Medium"/>
        </w:rPr>
      </w:pPr>
      <w:r>
        <w:rPr>
          <w:rFonts w:hAnsi="BIZ UD明朝 Medium" w:hint="eastAsia"/>
        </w:rPr>
        <w:t>◇</w:t>
      </w:r>
      <w:r w:rsidRPr="00950699">
        <w:rPr>
          <w:rFonts w:hAnsi="BIZ UD明朝 Medium" w:hint="eastAsia"/>
        </w:rPr>
        <w:t>医療費指数反映係数「α」</w:t>
      </w:r>
    </w:p>
    <w:p w14:paraId="3B2ADDB1" w14:textId="3E0B178D" w:rsidR="00950699" w:rsidRPr="00950699" w:rsidRDefault="00950699" w:rsidP="00950699">
      <w:pPr>
        <w:ind w:left="720" w:hangingChars="300" w:hanging="720"/>
        <w:jc w:val="left"/>
        <w:rPr>
          <w:rFonts w:hAnsi="BIZ UD明朝 Medium"/>
        </w:rPr>
      </w:pPr>
      <w:r w:rsidRPr="00950699">
        <w:rPr>
          <w:rFonts w:hAnsi="BIZ UD明朝 Medium" w:hint="eastAsia"/>
        </w:rPr>
        <w:t xml:space="preserve">　　</w:t>
      </w:r>
      <w:r>
        <w:rPr>
          <w:rFonts w:hAnsi="BIZ UD明朝 Medium" w:hint="eastAsia"/>
        </w:rPr>
        <w:t>・</w:t>
      </w:r>
      <w:r w:rsidRPr="00950699">
        <w:rPr>
          <w:rFonts w:hAnsi="BIZ UD明朝 Medium" w:hint="eastAsia"/>
        </w:rPr>
        <w:t>医療費指数を納付金にどの程度反映させるかを表す係数。「α＝１」なら区市町村ごとの医療費水準が反映され、「α＝０」なら反映されない。</w:t>
      </w:r>
    </w:p>
    <w:p w14:paraId="0DD06D8E" w14:textId="423E64DF" w:rsidR="00852780" w:rsidRPr="00491089" w:rsidRDefault="00491089" w:rsidP="009738BC">
      <w:pPr>
        <w:jc w:val="left"/>
        <w:rPr>
          <w:rFonts w:hAnsi="BIZ UD明朝 Medium"/>
          <w:u w:val="dotted"/>
        </w:rPr>
      </w:pPr>
      <w:r w:rsidRPr="00491089">
        <w:rPr>
          <w:rFonts w:hAnsi="BIZ UD明朝 Medium" w:hint="eastAsia"/>
          <w:u w:val="dotted"/>
        </w:rPr>
        <w:t xml:space="preserve">　　　　　　　　　　　　　　　　　　　　　　　　　　　　　　　　</w:t>
      </w:r>
      <w:r>
        <w:rPr>
          <w:rFonts w:hAnsi="BIZ UD明朝 Medium" w:hint="eastAsia"/>
          <w:u w:val="dotted"/>
        </w:rPr>
        <w:t xml:space="preserve">　</w:t>
      </w:r>
      <w:r w:rsidRPr="00491089">
        <w:rPr>
          <w:rFonts w:hAnsi="BIZ UD明朝 Medium" w:hint="eastAsia"/>
          <w:u w:val="dotted"/>
        </w:rPr>
        <w:t xml:space="preserve">　　　　　　</w:t>
      </w:r>
      <w:r>
        <w:rPr>
          <w:rFonts w:hAnsi="BIZ UD明朝 Medium" w:hint="eastAsia"/>
          <w:u w:val="dotted"/>
        </w:rPr>
        <w:t xml:space="preserve">　</w:t>
      </w:r>
      <w:r w:rsidRPr="00491089">
        <w:rPr>
          <w:rFonts w:hAnsi="BIZ UD明朝 Medium" w:hint="eastAsia"/>
          <w:u w:val="dotted"/>
        </w:rPr>
        <w:t xml:space="preserve">　</w:t>
      </w:r>
    </w:p>
    <w:p w14:paraId="564ACB11" w14:textId="77777777" w:rsidR="00373706" w:rsidRDefault="00373706" w:rsidP="004C7106">
      <w:pPr>
        <w:jc w:val="left"/>
      </w:pPr>
    </w:p>
    <w:p w14:paraId="44BFC616" w14:textId="3298EE7B" w:rsidR="00A4560F" w:rsidRPr="00556DFE" w:rsidRDefault="0026050E" w:rsidP="004C7106">
      <w:pPr>
        <w:jc w:val="left"/>
        <w:rPr>
          <w:rFonts w:ascii="BIZ UDゴシック" w:eastAsia="BIZ UDゴシック" w:hAnsi="BIZ UDゴシック"/>
        </w:rPr>
      </w:pPr>
      <w:r>
        <w:rPr>
          <w:rFonts w:ascii="BIZ UDゴシック" w:eastAsia="BIZ UDゴシック" w:hAnsi="BIZ UDゴシック" w:hint="eastAsia"/>
        </w:rPr>
        <w:t>２</w:t>
      </w:r>
      <w:r w:rsidR="00A4560F" w:rsidRPr="00556DFE">
        <w:rPr>
          <w:rFonts w:ascii="BIZ UDゴシック" w:eastAsia="BIZ UDゴシック" w:hAnsi="BIZ UDゴシック" w:hint="eastAsia"/>
        </w:rPr>
        <w:t xml:space="preserve">　特別区基準保険料率の検討</w:t>
      </w:r>
    </w:p>
    <w:p w14:paraId="76AD976F" w14:textId="77777777" w:rsidR="00A4560F" w:rsidRDefault="00A4560F" w:rsidP="004C7106">
      <w:pPr>
        <w:jc w:val="left"/>
      </w:pPr>
    </w:p>
    <w:p w14:paraId="74859D8D" w14:textId="042D2856" w:rsidR="001F2D15" w:rsidRDefault="00556DFE" w:rsidP="004C7106">
      <w:pPr>
        <w:jc w:val="left"/>
      </w:pPr>
      <w:r>
        <w:rPr>
          <w:rFonts w:hint="eastAsia"/>
        </w:rPr>
        <w:t>（１）特別区の納付金額</w:t>
      </w:r>
    </w:p>
    <w:tbl>
      <w:tblPr>
        <w:tblStyle w:val="a7"/>
        <w:tblW w:w="0" w:type="auto"/>
        <w:tblInd w:w="65" w:type="dxa"/>
        <w:tblLook w:val="04A0" w:firstRow="1" w:lastRow="0" w:firstColumn="1" w:lastColumn="0" w:noHBand="0" w:noVBand="1"/>
      </w:tblPr>
      <w:tblGrid>
        <w:gridCol w:w="413"/>
        <w:gridCol w:w="2069"/>
        <w:gridCol w:w="1701"/>
        <w:gridCol w:w="1701"/>
        <w:gridCol w:w="1701"/>
        <w:gridCol w:w="1276"/>
      </w:tblGrid>
      <w:tr w:rsidR="001272BC" w14:paraId="668D8EA6" w14:textId="4ADF3642" w:rsidTr="001272BC">
        <w:tc>
          <w:tcPr>
            <w:tcW w:w="2482" w:type="dxa"/>
            <w:gridSpan w:val="2"/>
            <w:tcMar>
              <w:top w:w="28" w:type="dxa"/>
              <w:left w:w="28" w:type="dxa"/>
              <w:bottom w:w="28" w:type="dxa"/>
              <w:right w:w="28" w:type="dxa"/>
            </w:tcMar>
            <w:vAlign w:val="center"/>
          </w:tcPr>
          <w:p w14:paraId="5A9A1B2A" w14:textId="499CF7D2" w:rsidR="001272BC" w:rsidRDefault="001272BC" w:rsidP="00D17A0C">
            <w:pPr>
              <w:jc w:val="center"/>
            </w:pPr>
            <w:bookmarkStart w:id="1" w:name="_Hlk157091495"/>
            <w:r>
              <w:rPr>
                <w:rFonts w:hint="eastAsia"/>
              </w:rPr>
              <w:t>年度</w:t>
            </w:r>
          </w:p>
        </w:tc>
        <w:tc>
          <w:tcPr>
            <w:tcW w:w="1701" w:type="dxa"/>
            <w:tcMar>
              <w:top w:w="28" w:type="dxa"/>
              <w:left w:w="28" w:type="dxa"/>
              <w:bottom w:w="28" w:type="dxa"/>
              <w:right w:w="28" w:type="dxa"/>
            </w:tcMar>
          </w:tcPr>
          <w:p w14:paraId="65110E2C" w14:textId="61D05458" w:rsidR="001272BC" w:rsidRPr="0015261C" w:rsidRDefault="001272BC" w:rsidP="00924920">
            <w:pPr>
              <w:jc w:val="center"/>
            </w:pPr>
            <w:r>
              <w:rPr>
                <w:rFonts w:hint="eastAsia"/>
              </w:rPr>
              <w:t>令和６年度</w:t>
            </w:r>
          </w:p>
        </w:tc>
        <w:tc>
          <w:tcPr>
            <w:tcW w:w="1701" w:type="dxa"/>
            <w:tcMar>
              <w:top w:w="28" w:type="dxa"/>
              <w:left w:w="28" w:type="dxa"/>
              <w:bottom w:w="28" w:type="dxa"/>
              <w:right w:w="28" w:type="dxa"/>
            </w:tcMar>
            <w:vAlign w:val="center"/>
          </w:tcPr>
          <w:p w14:paraId="5A5987BF" w14:textId="17D20CC5" w:rsidR="001272BC" w:rsidRDefault="001272BC" w:rsidP="00924920">
            <w:pPr>
              <w:jc w:val="center"/>
            </w:pPr>
            <w:r>
              <w:rPr>
                <w:rFonts w:hint="eastAsia"/>
              </w:rPr>
              <w:t>令和７年度</w:t>
            </w:r>
          </w:p>
        </w:tc>
        <w:tc>
          <w:tcPr>
            <w:tcW w:w="1701" w:type="dxa"/>
            <w:tcMar>
              <w:top w:w="28" w:type="dxa"/>
              <w:left w:w="28" w:type="dxa"/>
              <w:bottom w:w="28" w:type="dxa"/>
              <w:right w:w="28" w:type="dxa"/>
            </w:tcMar>
            <w:vAlign w:val="center"/>
          </w:tcPr>
          <w:p w14:paraId="37B99B74" w14:textId="77777777" w:rsidR="001272BC" w:rsidRDefault="001272BC" w:rsidP="00924920">
            <w:pPr>
              <w:jc w:val="center"/>
            </w:pPr>
            <w:r>
              <w:rPr>
                <w:rFonts w:hint="eastAsia"/>
              </w:rPr>
              <w:t>増減</w:t>
            </w:r>
          </w:p>
        </w:tc>
        <w:tc>
          <w:tcPr>
            <w:tcW w:w="1276" w:type="dxa"/>
          </w:tcPr>
          <w:p w14:paraId="70315166" w14:textId="7BA0547E" w:rsidR="001272BC" w:rsidRDefault="001272BC" w:rsidP="00924920">
            <w:pPr>
              <w:jc w:val="center"/>
            </w:pPr>
            <w:r>
              <w:rPr>
                <w:rFonts w:hint="eastAsia"/>
              </w:rPr>
              <w:t>伸び率</w:t>
            </w:r>
          </w:p>
        </w:tc>
      </w:tr>
      <w:tr w:rsidR="001272BC" w14:paraId="4DA2C1CA" w14:textId="2F0CA493" w:rsidTr="001272BC">
        <w:tc>
          <w:tcPr>
            <w:tcW w:w="2482" w:type="dxa"/>
            <w:gridSpan w:val="2"/>
            <w:tcMar>
              <w:top w:w="28" w:type="dxa"/>
              <w:left w:w="28" w:type="dxa"/>
              <w:bottom w:w="28" w:type="dxa"/>
              <w:right w:w="28" w:type="dxa"/>
            </w:tcMar>
            <w:vAlign w:val="center"/>
          </w:tcPr>
          <w:p w14:paraId="5FA66A84" w14:textId="77777777" w:rsidR="001272BC" w:rsidRDefault="001272BC" w:rsidP="00924920">
            <w:pPr>
              <w:jc w:val="center"/>
            </w:pPr>
            <w:r>
              <w:rPr>
                <w:rFonts w:hint="eastAsia"/>
              </w:rPr>
              <w:t>納付金総額</w:t>
            </w:r>
          </w:p>
        </w:tc>
        <w:tc>
          <w:tcPr>
            <w:tcW w:w="1701" w:type="dxa"/>
            <w:tcMar>
              <w:top w:w="28" w:type="dxa"/>
              <w:left w:w="28" w:type="dxa"/>
              <w:bottom w:w="28" w:type="dxa"/>
              <w:right w:w="28" w:type="dxa"/>
            </w:tcMar>
          </w:tcPr>
          <w:p w14:paraId="0E513F98" w14:textId="7A666B3A" w:rsidR="001272BC" w:rsidRPr="0015261C" w:rsidRDefault="001272BC" w:rsidP="00D17A0C">
            <w:pPr>
              <w:ind w:right="119"/>
              <w:jc w:val="right"/>
            </w:pPr>
            <w:r>
              <w:rPr>
                <w:rFonts w:hint="eastAsia"/>
              </w:rPr>
              <w:t>3,275億円</w:t>
            </w:r>
          </w:p>
        </w:tc>
        <w:tc>
          <w:tcPr>
            <w:tcW w:w="1701" w:type="dxa"/>
            <w:tcMar>
              <w:top w:w="28" w:type="dxa"/>
              <w:left w:w="28" w:type="dxa"/>
              <w:bottom w:w="28" w:type="dxa"/>
              <w:right w:w="28" w:type="dxa"/>
            </w:tcMar>
            <w:vAlign w:val="center"/>
          </w:tcPr>
          <w:p w14:paraId="5E016470" w14:textId="4E2CADAA" w:rsidR="001272BC" w:rsidRDefault="001272BC" w:rsidP="00430B20">
            <w:pPr>
              <w:ind w:rightChars="47" w:right="113"/>
              <w:jc w:val="right"/>
            </w:pPr>
            <w:r>
              <w:rPr>
                <w:rFonts w:hint="eastAsia"/>
              </w:rPr>
              <w:t>3,075億円</w:t>
            </w:r>
          </w:p>
        </w:tc>
        <w:tc>
          <w:tcPr>
            <w:tcW w:w="1701" w:type="dxa"/>
            <w:tcMar>
              <w:top w:w="28" w:type="dxa"/>
              <w:left w:w="28" w:type="dxa"/>
              <w:bottom w:w="28" w:type="dxa"/>
              <w:right w:w="28" w:type="dxa"/>
            </w:tcMar>
            <w:vAlign w:val="center"/>
          </w:tcPr>
          <w:p w14:paraId="7676FBB2" w14:textId="39B4F1AE" w:rsidR="001272BC" w:rsidRPr="00F04141" w:rsidRDefault="001272BC" w:rsidP="00430B20">
            <w:pPr>
              <w:ind w:rightChars="47" w:right="113"/>
              <w:jc w:val="right"/>
              <w:rPr>
                <w:rFonts w:hAnsi="BIZ UD明朝 Medium"/>
              </w:rPr>
            </w:pPr>
            <w:r>
              <w:rPr>
                <w:rFonts w:hAnsi="BIZ UD明朝 Medium" w:hint="eastAsia"/>
              </w:rPr>
              <w:t>△200億円</w:t>
            </w:r>
          </w:p>
        </w:tc>
        <w:tc>
          <w:tcPr>
            <w:tcW w:w="1276" w:type="dxa"/>
          </w:tcPr>
          <w:p w14:paraId="1312723F" w14:textId="55A29B6C" w:rsidR="001272BC" w:rsidRDefault="001272BC" w:rsidP="00430B20">
            <w:pPr>
              <w:ind w:rightChars="47" w:right="113"/>
              <w:jc w:val="right"/>
              <w:rPr>
                <w:rFonts w:hAnsi="BIZ UD明朝 Medium"/>
              </w:rPr>
            </w:pPr>
            <w:r>
              <w:rPr>
                <w:rFonts w:hAnsi="BIZ UD明朝 Medium" w:hint="eastAsia"/>
              </w:rPr>
              <w:t>△6.1%</w:t>
            </w:r>
          </w:p>
        </w:tc>
      </w:tr>
      <w:tr w:rsidR="001272BC" w14:paraId="22C4F861" w14:textId="45B5A25E" w:rsidTr="001272BC">
        <w:tc>
          <w:tcPr>
            <w:tcW w:w="413" w:type="dxa"/>
            <w:vMerge w:val="restart"/>
            <w:tcMar>
              <w:top w:w="0" w:type="dxa"/>
              <w:left w:w="0" w:type="dxa"/>
              <w:bottom w:w="0" w:type="dxa"/>
              <w:right w:w="0" w:type="dxa"/>
            </w:tcMar>
            <w:textDirection w:val="tbRlV"/>
            <w:vAlign w:val="center"/>
          </w:tcPr>
          <w:p w14:paraId="77F15266" w14:textId="77777777" w:rsidR="001272BC" w:rsidRPr="008A4794" w:rsidRDefault="001272BC" w:rsidP="004C631E">
            <w:pPr>
              <w:ind w:left="113" w:right="113"/>
              <w:jc w:val="center"/>
              <w:rPr>
                <w:sz w:val="21"/>
                <w:szCs w:val="21"/>
              </w:rPr>
            </w:pPr>
            <w:r w:rsidRPr="008A4794">
              <w:rPr>
                <w:rFonts w:hint="eastAsia"/>
                <w:sz w:val="21"/>
                <w:szCs w:val="21"/>
              </w:rPr>
              <w:t>内訳</w:t>
            </w:r>
          </w:p>
        </w:tc>
        <w:tc>
          <w:tcPr>
            <w:tcW w:w="2069" w:type="dxa"/>
            <w:tcMar>
              <w:top w:w="28" w:type="dxa"/>
              <w:left w:w="28" w:type="dxa"/>
              <w:bottom w:w="28" w:type="dxa"/>
              <w:right w:w="28" w:type="dxa"/>
            </w:tcMar>
            <w:vAlign w:val="center"/>
          </w:tcPr>
          <w:p w14:paraId="7FF30218" w14:textId="77777777" w:rsidR="001272BC" w:rsidRPr="000C6A9C" w:rsidRDefault="001272BC" w:rsidP="004C631E">
            <w:pPr>
              <w:snapToGrid w:val="0"/>
              <w:rPr>
                <w:szCs w:val="24"/>
              </w:rPr>
            </w:pPr>
            <w:r w:rsidRPr="000C6A9C">
              <w:rPr>
                <w:rFonts w:hint="eastAsia"/>
                <w:szCs w:val="24"/>
              </w:rPr>
              <w:t>医療分</w:t>
            </w:r>
          </w:p>
        </w:tc>
        <w:tc>
          <w:tcPr>
            <w:tcW w:w="1701" w:type="dxa"/>
            <w:tcMar>
              <w:top w:w="28" w:type="dxa"/>
              <w:left w:w="28" w:type="dxa"/>
              <w:bottom w:w="28" w:type="dxa"/>
              <w:right w:w="28" w:type="dxa"/>
            </w:tcMar>
            <w:vAlign w:val="center"/>
          </w:tcPr>
          <w:p w14:paraId="28A45A6A" w14:textId="1ED3C6B8" w:rsidR="001272BC" w:rsidRPr="00E16480" w:rsidRDefault="001272BC" w:rsidP="004C631E">
            <w:pPr>
              <w:ind w:right="119"/>
              <w:jc w:val="right"/>
            </w:pPr>
            <w:r>
              <w:rPr>
                <w:rFonts w:hint="eastAsia"/>
              </w:rPr>
              <w:t>2,283</w:t>
            </w:r>
            <w:r w:rsidRPr="00E16480">
              <w:t>億円</w:t>
            </w:r>
          </w:p>
        </w:tc>
        <w:tc>
          <w:tcPr>
            <w:tcW w:w="1701" w:type="dxa"/>
            <w:tcMar>
              <w:top w:w="28" w:type="dxa"/>
              <w:left w:w="28" w:type="dxa"/>
              <w:bottom w:w="28" w:type="dxa"/>
              <w:right w:w="28" w:type="dxa"/>
            </w:tcMar>
            <w:vAlign w:val="center"/>
          </w:tcPr>
          <w:p w14:paraId="442D6C8C" w14:textId="00BC4AA0" w:rsidR="001272BC" w:rsidRPr="00E16480" w:rsidRDefault="001272BC" w:rsidP="004C631E">
            <w:pPr>
              <w:ind w:rightChars="47" w:right="113"/>
              <w:jc w:val="right"/>
            </w:pPr>
            <w:r>
              <w:rPr>
                <w:rFonts w:hint="eastAsia"/>
              </w:rPr>
              <w:t>2,079億円</w:t>
            </w:r>
          </w:p>
        </w:tc>
        <w:tc>
          <w:tcPr>
            <w:tcW w:w="1701" w:type="dxa"/>
            <w:tcMar>
              <w:top w:w="28" w:type="dxa"/>
              <w:left w:w="28" w:type="dxa"/>
              <w:bottom w:w="28" w:type="dxa"/>
              <w:right w:w="28" w:type="dxa"/>
            </w:tcMar>
            <w:vAlign w:val="center"/>
          </w:tcPr>
          <w:p w14:paraId="1DAA211C" w14:textId="4126FD83" w:rsidR="001272BC" w:rsidRPr="009059BC" w:rsidRDefault="001272BC" w:rsidP="004C631E">
            <w:pPr>
              <w:ind w:rightChars="47" w:right="113"/>
              <w:jc w:val="right"/>
            </w:pPr>
            <w:r>
              <w:rPr>
                <w:rFonts w:hint="eastAsia"/>
              </w:rPr>
              <w:t>△204億円</w:t>
            </w:r>
          </w:p>
        </w:tc>
        <w:tc>
          <w:tcPr>
            <w:tcW w:w="1276" w:type="dxa"/>
          </w:tcPr>
          <w:p w14:paraId="6422D4ED" w14:textId="525CAE9F" w:rsidR="001272BC" w:rsidRDefault="001272BC" w:rsidP="004C631E">
            <w:pPr>
              <w:ind w:rightChars="47" w:right="113"/>
              <w:jc w:val="right"/>
            </w:pPr>
            <w:r>
              <w:rPr>
                <w:rFonts w:hint="eastAsia"/>
              </w:rPr>
              <w:t>△8.9%</w:t>
            </w:r>
          </w:p>
        </w:tc>
      </w:tr>
      <w:tr w:rsidR="001272BC" w14:paraId="02400788" w14:textId="274F6DB4" w:rsidTr="001272BC">
        <w:tc>
          <w:tcPr>
            <w:tcW w:w="413" w:type="dxa"/>
            <w:vMerge/>
            <w:tcMar>
              <w:top w:w="28" w:type="dxa"/>
              <w:left w:w="28" w:type="dxa"/>
              <w:bottom w:w="28" w:type="dxa"/>
              <w:right w:w="28" w:type="dxa"/>
            </w:tcMar>
            <w:vAlign w:val="center"/>
          </w:tcPr>
          <w:p w14:paraId="79796678" w14:textId="77777777" w:rsidR="001272BC" w:rsidRDefault="001272BC" w:rsidP="004C631E">
            <w:pPr>
              <w:jc w:val="center"/>
            </w:pPr>
          </w:p>
        </w:tc>
        <w:tc>
          <w:tcPr>
            <w:tcW w:w="2069" w:type="dxa"/>
            <w:tcMar>
              <w:top w:w="28" w:type="dxa"/>
              <w:left w:w="28" w:type="dxa"/>
              <w:bottom w:w="28" w:type="dxa"/>
              <w:right w:w="28" w:type="dxa"/>
            </w:tcMar>
            <w:vAlign w:val="center"/>
          </w:tcPr>
          <w:p w14:paraId="415D0381" w14:textId="77777777" w:rsidR="001272BC" w:rsidRPr="00D17A0C" w:rsidRDefault="001272BC" w:rsidP="004C631E">
            <w:pPr>
              <w:snapToGrid w:val="0"/>
              <w:rPr>
                <w:w w:val="90"/>
                <w:szCs w:val="24"/>
              </w:rPr>
            </w:pPr>
            <w:r w:rsidRPr="00D17A0C">
              <w:rPr>
                <w:rFonts w:hint="eastAsia"/>
                <w:w w:val="90"/>
                <w:szCs w:val="24"/>
              </w:rPr>
              <w:t>後期高齢者支援金分</w:t>
            </w:r>
          </w:p>
        </w:tc>
        <w:tc>
          <w:tcPr>
            <w:tcW w:w="1701" w:type="dxa"/>
            <w:tcMar>
              <w:top w:w="28" w:type="dxa"/>
              <w:left w:w="28" w:type="dxa"/>
              <w:bottom w:w="28" w:type="dxa"/>
              <w:right w:w="28" w:type="dxa"/>
            </w:tcMar>
            <w:vAlign w:val="center"/>
          </w:tcPr>
          <w:p w14:paraId="285C33B9" w14:textId="3D7B5597" w:rsidR="001272BC" w:rsidRPr="00E16480" w:rsidRDefault="001272BC" w:rsidP="004C631E">
            <w:pPr>
              <w:ind w:right="119"/>
              <w:jc w:val="right"/>
            </w:pPr>
            <w:r>
              <w:rPr>
                <w:rFonts w:hint="eastAsia"/>
              </w:rPr>
              <w:t>725</w:t>
            </w:r>
            <w:r w:rsidRPr="00E16480">
              <w:t>億円</w:t>
            </w:r>
          </w:p>
        </w:tc>
        <w:tc>
          <w:tcPr>
            <w:tcW w:w="1701" w:type="dxa"/>
            <w:tcMar>
              <w:top w:w="28" w:type="dxa"/>
              <w:left w:w="28" w:type="dxa"/>
              <w:bottom w:w="28" w:type="dxa"/>
              <w:right w:w="28" w:type="dxa"/>
            </w:tcMar>
            <w:vAlign w:val="center"/>
          </w:tcPr>
          <w:p w14:paraId="7438FB19" w14:textId="40866B25" w:rsidR="001272BC" w:rsidRPr="00E16480" w:rsidRDefault="001272BC" w:rsidP="004C631E">
            <w:pPr>
              <w:ind w:rightChars="47" w:right="113"/>
              <w:jc w:val="right"/>
            </w:pPr>
            <w:r>
              <w:rPr>
                <w:rFonts w:hint="eastAsia"/>
              </w:rPr>
              <w:t>733億円</w:t>
            </w:r>
          </w:p>
        </w:tc>
        <w:tc>
          <w:tcPr>
            <w:tcW w:w="1701" w:type="dxa"/>
            <w:tcMar>
              <w:top w:w="28" w:type="dxa"/>
              <w:left w:w="28" w:type="dxa"/>
              <w:bottom w:w="28" w:type="dxa"/>
              <w:right w:w="28" w:type="dxa"/>
            </w:tcMar>
            <w:vAlign w:val="center"/>
          </w:tcPr>
          <w:p w14:paraId="4905E571" w14:textId="5979C7EE" w:rsidR="001272BC" w:rsidRPr="009059BC" w:rsidRDefault="001272BC" w:rsidP="004C631E">
            <w:pPr>
              <w:ind w:rightChars="47" w:right="113"/>
              <w:jc w:val="right"/>
            </w:pPr>
            <w:r>
              <w:rPr>
                <w:rFonts w:hint="eastAsia"/>
              </w:rPr>
              <w:t>＋8億円</w:t>
            </w:r>
          </w:p>
        </w:tc>
        <w:tc>
          <w:tcPr>
            <w:tcW w:w="1276" w:type="dxa"/>
          </w:tcPr>
          <w:p w14:paraId="2D30518F" w14:textId="3CD773BC" w:rsidR="001272BC" w:rsidRDefault="001272BC" w:rsidP="004C631E">
            <w:pPr>
              <w:ind w:rightChars="47" w:right="113"/>
              <w:jc w:val="right"/>
            </w:pPr>
            <w:r>
              <w:rPr>
                <w:rFonts w:hint="eastAsia"/>
              </w:rPr>
              <w:t>＋1.1%</w:t>
            </w:r>
          </w:p>
        </w:tc>
      </w:tr>
      <w:tr w:rsidR="001272BC" w14:paraId="57D479F2" w14:textId="31B59326" w:rsidTr="001272BC">
        <w:tc>
          <w:tcPr>
            <w:tcW w:w="413" w:type="dxa"/>
            <w:vMerge/>
            <w:tcMar>
              <w:top w:w="28" w:type="dxa"/>
              <w:left w:w="28" w:type="dxa"/>
              <w:bottom w:w="28" w:type="dxa"/>
              <w:right w:w="28" w:type="dxa"/>
            </w:tcMar>
            <w:vAlign w:val="center"/>
          </w:tcPr>
          <w:p w14:paraId="6D6D99F6" w14:textId="77777777" w:rsidR="001272BC" w:rsidRDefault="001272BC" w:rsidP="004C631E">
            <w:pPr>
              <w:jc w:val="center"/>
            </w:pPr>
          </w:p>
        </w:tc>
        <w:tc>
          <w:tcPr>
            <w:tcW w:w="2069" w:type="dxa"/>
            <w:tcMar>
              <w:top w:w="28" w:type="dxa"/>
              <w:left w:w="28" w:type="dxa"/>
              <w:bottom w:w="28" w:type="dxa"/>
              <w:right w:w="28" w:type="dxa"/>
            </w:tcMar>
            <w:vAlign w:val="center"/>
          </w:tcPr>
          <w:p w14:paraId="20B85CFF" w14:textId="77777777" w:rsidR="001272BC" w:rsidRPr="000C6A9C" w:rsidRDefault="001272BC" w:rsidP="004C631E">
            <w:pPr>
              <w:snapToGrid w:val="0"/>
              <w:rPr>
                <w:szCs w:val="24"/>
              </w:rPr>
            </w:pPr>
            <w:r w:rsidRPr="000C6A9C">
              <w:rPr>
                <w:rFonts w:hint="eastAsia"/>
                <w:szCs w:val="24"/>
              </w:rPr>
              <w:t>介護納付金分</w:t>
            </w:r>
          </w:p>
        </w:tc>
        <w:tc>
          <w:tcPr>
            <w:tcW w:w="1701" w:type="dxa"/>
            <w:tcMar>
              <w:top w:w="28" w:type="dxa"/>
              <w:left w:w="28" w:type="dxa"/>
              <w:bottom w:w="28" w:type="dxa"/>
              <w:right w:w="28" w:type="dxa"/>
            </w:tcMar>
            <w:vAlign w:val="center"/>
          </w:tcPr>
          <w:p w14:paraId="5BD458F5" w14:textId="3F8F460A" w:rsidR="001272BC" w:rsidRPr="00E16480" w:rsidRDefault="001272BC" w:rsidP="004C631E">
            <w:pPr>
              <w:ind w:rightChars="49" w:right="118"/>
              <w:jc w:val="right"/>
            </w:pPr>
            <w:r>
              <w:rPr>
                <w:rFonts w:hint="eastAsia"/>
              </w:rPr>
              <w:t>267</w:t>
            </w:r>
            <w:r w:rsidRPr="00E16480">
              <w:t>億円</w:t>
            </w:r>
          </w:p>
        </w:tc>
        <w:tc>
          <w:tcPr>
            <w:tcW w:w="1701" w:type="dxa"/>
            <w:tcMar>
              <w:top w:w="28" w:type="dxa"/>
              <w:left w:w="28" w:type="dxa"/>
              <w:bottom w:w="28" w:type="dxa"/>
              <w:right w:w="28" w:type="dxa"/>
            </w:tcMar>
            <w:vAlign w:val="center"/>
          </w:tcPr>
          <w:p w14:paraId="7C65A34A" w14:textId="2732F274" w:rsidR="001272BC" w:rsidRDefault="001272BC" w:rsidP="004C631E">
            <w:pPr>
              <w:ind w:rightChars="47" w:right="113"/>
              <w:jc w:val="right"/>
            </w:pPr>
            <w:r>
              <w:rPr>
                <w:rFonts w:hint="eastAsia"/>
              </w:rPr>
              <w:t>263億円</w:t>
            </w:r>
          </w:p>
        </w:tc>
        <w:tc>
          <w:tcPr>
            <w:tcW w:w="1701" w:type="dxa"/>
            <w:tcMar>
              <w:top w:w="28" w:type="dxa"/>
              <w:left w:w="28" w:type="dxa"/>
              <w:bottom w:w="28" w:type="dxa"/>
              <w:right w:w="28" w:type="dxa"/>
            </w:tcMar>
            <w:vAlign w:val="center"/>
          </w:tcPr>
          <w:p w14:paraId="62364A7D" w14:textId="3D370F89" w:rsidR="001272BC" w:rsidRDefault="001272BC" w:rsidP="004C631E">
            <w:pPr>
              <w:ind w:rightChars="47" w:right="113"/>
              <w:jc w:val="right"/>
            </w:pPr>
            <w:r>
              <w:rPr>
                <w:rFonts w:hint="eastAsia"/>
              </w:rPr>
              <w:t>△4億円</w:t>
            </w:r>
          </w:p>
        </w:tc>
        <w:tc>
          <w:tcPr>
            <w:tcW w:w="1276" w:type="dxa"/>
          </w:tcPr>
          <w:p w14:paraId="1DDAD520" w14:textId="2F5BFECB" w:rsidR="001272BC" w:rsidRDefault="001272BC" w:rsidP="004C631E">
            <w:pPr>
              <w:ind w:rightChars="47" w:right="113"/>
              <w:jc w:val="right"/>
            </w:pPr>
            <w:r>
              <w:rPr>
                <w:rFonts w:hint="eastAsia"/>
              </w:rPr>
              <w:t>△1.5%</w:t>
            </w:r>
          </w:p>
        </w:tc>
      </w:tr>
      <w:tr w:rsidR="001272BC" w14:paraId="3082C3E3" w14:textId="6F2EE891" w:rsidTr="001272BC">
        <w:tc>
          <w:tcPr>
            <w:tcW w:w="2482" w:type="dxa"/>
            <w:gridSpan w:val="2"/>
            <w:tcMar>
              <w:top w:w="28" w:type="dxa"/>
              <w:left w:w="28" w:type="dxa"/>
              <w:bottom w:w="28" w:type="dxa"/>
              <w:right w:w="28" w:type="dxa"/>
            </w:tcMar>
            <w:vAlign w:val="center"/>
          </w:tcPr>
          <w:p w14:paraId="0D571F45" w14:textId="77777777" w:rsidR="001272BC" w:rsidRDefault="001272BC" w:rsidP="00924920">
            <w:pPr>
              <w:jc w:val="center"/>
            </w:pPr>
            <w:r>
              <w:rPr>
                <w:rFonts w:hint="eastAsia"/>
              </w:rPr>
              <w:t>被保険者数</w:t>
            </w:r>
          </w:p>
        </w:tc>
        <w:tc>
          <w:tcPr>
            <w:tcW w:w="1701" w:type="dxa"/>
            <w:tcMar>
              <w:top w:w="28" w:type="dxa"/>
              <w:left w:w="28" w:type="dxa"/>
              <w:bottom w:w="28" w:type="dxa"/>
              <w:right w:w="28" w:type="dxa"/>
            </w:tcMar>
          </w:tcPr>
          <w:p w14:paraId="62575230" w14:textId="45F7E8B4" w:rsidR="001272BC" w:rsidRDefault="001272BC" w:rsidP="00430B20">
            <w:pPr>
              <w:ind w:rightChars="49" w:right="118"/>
              <w:jc w:val="right"/>
            </w:pPr>
            <w:r>
              <w:rPr>
                <w:rFonts w:hint="eastAsia"/>
              </w:rPr>
              <w:t>170万7千人</w:t>
            </w:r>
          </w:p>
        </w:tc>
        <w:tc>
          <w:tcPr>
            <w:tcW w:w="1701" w:type="dxa"/>
            <w:tcMar>
              <w:top w:w="28" w:type="dxa"/>
              <w:left w:w="28" w:type="dxa"/>
              <w:bottom w:w="28" w:type="dxa"/>
              <w:right w:w="28" w:type="dxa"/>
            </w:tcMar>
            <w:vAlign w:val="center"/>
          </w:tcPr>
          <w:p w14:paraId="4AF8D726" w14:textId="678388F7" w:rsidR="001272BC" w:rsidRDefault="001272BC" w:rsidP="00430B20">
            <w:pPr>
              <w:ind w:rightChars="47" w:right="113"/>
              <w:jc w:val="right"/>
            </w:pPr>
            <w:r>
              <w:rPr>
                <w:rFonts w:hint="eastAsia"/>
              </w:rPr>
              <w:t>169万9千人</w:t>
            </w:r>
          </w:p>
        </w:tc>
        <w:tc>
          <w:tcPr>
            <w:tcW w:w="1701" w:type="dxa"/>
            <w:tcMar>
              <w:top w:w="28" w:type="dxa"/>
              <w:left w:w="28" w:type="dxa"/>
              <w:bottom w:w="28" w:type="dxa"/>
              <w:right w:w="28" w:type="dxa"/>
            </w:tcMar>
            <w:vAlign w:val="center"/>
          </w:tcPr>
          <w:p w14:paraId="4762B33B" w14:textId="2ED3760C" w:rsidR="001272BC" w:rsidRDefault="001272BC" w:rsidP="00C2325E">
            <w:pPr>
              <w:ind w:rightChars="47" w:right="113"/>
              <w:jc w:val="right"/>
            </w:pPr>
            <w:r>
              <w:rPr>
                <w:rFonts w:hint="eastAsia"/>
              </w:rPr>
              <w:t>△8千人</w:t>
            </w:r>
          </w:p>
        </w:tc>
        <w:tc>
          <w:tcPr>
            <w:tcW w:w="1276" w:type="dxa"/>
          </w:tcPr>
          <w:p w14:paraId="759CE880" w14:textId="5C357555" w:rsidR="001272BC" w:rsidRDefault="001272BC" w:rsidP="00C2325E">
            <w:pPr>
              <w:ind w:rightChars="47" w:right="113"/>
              <w:jc w:val="right"/>
            </w:pPr>
            <w:r>
              <w:rPr>
                <w:rFonts w:hint="eastAsia"/>
              </w:rPr>
              <w:t>△0.5%</w:t>
            </w:r>
          </w:p>
        </w:tc>
      </w:tr>
      <w:bookmarkEnd w:id="1"/>
    </w:tbl>
    <w:p w14:paraId="259FB952" w14:textId="2C1660D5" w:rsidR="0029723C" w:rsidRDefault="0029723C">
      <w:pPr>
        <w:widowControl/>
        <w:jc w:val="left"/>
      </w:pPr>
    </w:p>
    <w:p w14:paraId="08D442D5" w14:textId="77777777" w:rsidR="00C2325E" w:rsidRDefault="00C2325E">
      <w:pPr>
        <w:widowControl/>
        <w:jc w:val="left"/>
      </w:pPr>
    </w:p>
    <w:p w14:paraId="52D88790" w14:textId="29D75CDA" w:rsidR="00556DFE" w:rsidRPr="00556DFE" w:rsidRDefault="00556DFE" w:rsidP="0074045C">
      <w:pPr>
        <w:tabs>
          <w:tab w:val="left" w:pos="5529"/>
        </w:tabs>
        <w:spacing w:afterLines="50" w:after="180"/>
        <w:jc w:val="left"/>
      </w:pPr>
      <w:r>
        <w:rPr>
          <w:rFonts w:hint="eastAsia"/>
        </w:rPr>
        <w:lastRenderedPageBreak/>
        <w:t>（</w:t>
      </w:r>
      <w:r w:rsidR="00F04141">
        <w:rPr>
          <w:rFonts w:hint="eastAsia"/>
        </w:rPr>
        <w:t>２</w:t>
      </w:r>
      <w:r>
        <w:rPr>
          <w:rFonts w:hint="eastAsia"/>
        </w:rPr>
        <w:t>）</w:t>
      </w:r>
      <w:r w:rsidR="0074045C">
        <w:rPr>
          <w:rFonts w:hint="eastAsia"/>
        </w:rPr>
        <w:t>特別区独自の激変緩和措置（納付金の組入率）</w:t>
      </w:r>
    </w:p>
    <w:tbl>
      <w:tblPr>
        <w:tblStyle w:val="a7"/>
        <w:tblW w:w="0" w:type="auto"/>
        <w:tblInd w:w="279" w:type="dxa"/>
        <w:tblLook w:val="04A0" w:firstRow="1" w:lastRow="0" w:firstColumn="1" w:lastColumn="0" w:noHBand="0" w:noVBand="1"/>
      </w:tblPr>
      <w:tblGrid>
        <w:gridCol w:w="1537"/>
        <w:gridCol w:w="961"/>
        <w:gridCol w:w="961"/>
        <w:gridCol w:w="961"/>
        <w:gridCol w:w="960"/>
        <w:gridCol w:w="961"/>
        <w:gridCol w:w="961"/>
        <w:gridCol w:w="961"/>
        <w:gridCol w:w="961"/>
      </w:tblGrid>
      <w:tr w:rsidR="004C631E" w:rsidRPr="000E10F3" w14:paraId="2AD2B6D8" w14:textId="2688A2AA" w:rsidTr="00461289">
        <w:trPr>
          <w:trHeight w:val="378"/>
        </w:trPr>
        <w:tc>
          <w:tcPr>
            <w:tcW w:w="1537" w:type="dxa"/>
            <w:vAlign w:val="center"/>
          </w:tcPr>
          <w:p w14:paraId="4A62E085" w14:textId="77777777" w:rsidR="004C631E" w:rsidRPr="000E10F3" w:rsidRDefault="004C631E" w:rsidP="00924920">
            <w:pPr>
              <w:widowControl/>
              <w:snapToGrid w:val="0"/>
              <w:jc w:val="center"/>
              <w:rPr>
                <w:rFonts w:hAnsi="BIZ UD明朝 Medium"/>
                <w:szCs w:val="21"/>
              </w:rPr>
            </w:pPr>
            <w:r w:rsidRPr="000E10F3">
              <w:rPr>
                <w:rFonts w:hAnsi="BIZ UD明朝 Medium" w:hint="eastAsia"/>
                <w:szCs w:val="21"/>
              </w:rPr>
              <w:t>年度</w:t>
            </w:r>
          </w:p>
        </w:tc>
        <w:tc>
          <w:tcPr>
            <w:tcW w:w="961" w:type="dxa"/>
            <w:vAlign w:val="center"/>
          </w:tcPr>
          <w:p w14:paraId="4E4C2FCC" w14:textId="77777777" w:rsidR="004C631E" w:rsidRPr="000E10F3" w:rsidRDefault="004C631E" w:rsidP="00924920">
            <w:pPr>
              <w:widowControl/>
              <w:snapToGrid w:val="0"/>
              <w:jc w:val="center"/>
              <w:rPr>
                <w:rFonts w:hAnsi="BIZ UD明朝 Medium"/>
                <w:szCs w:val="21"/>
              </w:rPr>
            </w:pPr>
            <w:r w:rsidRPr="000E10F3">
              <w:rPr>
                <w:rFonts w:hAnsi="BIZ UD明朝 Medium" w:hint="eastAsia"/>
                <w:szCs w:val="21"/>
              </w:rPr>
              <w:t>H30</w:t>
            </w:r>
          </w:p>
        </w:tc>
        <w:tc>
          <w:tcPr>
            <w:tcW w:w="961" w:type="dxa"/>
            <w:vAlign w:val="center"/>
          </w:tcPr>
          <w:p w14:paraId="5BD28B03" w14:textId="77777777" w:rsidR="004C631E" w:rsidRPr="000E10F3" w:rsidRDefault="004C631E" w:rsidP="00924920">
            <w:pPr>
              <w:widowControl/>
              <w:snapToGrid w:val="0"/>
              <w:jc w:val="center"/>
              <w:rPr>
                <w:rFonts w:hAnsi="BIZ UD明朝 Medium"/>
                <w:szCs w:val="21"/>
              </w:rPr>
            </w:pPr>
            <w:r w:rsidRPr="000E10F3">
              <w:rPr>
                <w:rFonts w:hAnsi="BIZ UD明朝 Medium" w:hint="eastAsia"/>
                <w:szCs w:val="21"/>
              </w:rPr>
              <w:t>H31</w:t>
            </w:r>
          </w:p>
        </w:tc>
        <w:tc>
          <w:tcPr>
            <w:tcW w:w="961" w:type="dxa"/>
            <w:vAlign w:val="center"/>
          </w:tcPr>
          <w:p w14:paraId="372BCD21" w14:textId="77777777" w:rsidR="004C631E" w:rsidRPr="000E10F3" w:rsidRDefault="004C631E" w:rsidP="00924920">
            <w:pPr>
              <w:widowControl/>
              <w:snapToGrid w:val="0"/>
              <w:jc w:val="center"/>
              <w:rPr>
                <w:rFonts w:hAnsi="BIZ UD明朝 Medium"/>
                <w:szCs w:val="21"/>
              </w:rPr>
            </w:pPr>
            <w:r w:rsidRPr="000E10F3">
              <w:rPr>
                <w:rFonts w:hAnsi="BIZ UD明朝 Medium" w:hint="eastAsia"/>
                <w:szCs w:val="21"/>
              </w:rPr>
              <w:t>R2</w:t>
            </w:r>
          </w:p>
        </w:tc>
        <w:tc>
          <w:tcPr>
            <w:tcW w:w="960" w:type="dxa"/>
            <w:vAlign w:val="center"/>
          </w:tcPr>
          <w:p w14:paraId="26693911" w14:textId="77777777" w:rsidR="004C631E" w:rsidRPr="000E10F3" w:rsidRDefault="004C631E" w:rsidP="00924920">
            <w:pPr>
              <w:widowControl/>
              <w:snapToGrid w:val="0"/>
              <w:jc w:val="center"/>
              <w:rPr>
                <w:rFonts w:hAnsi="BIZ UD明朝 Medium"/>
                <w:szCs w:val="21"/>
              </w:rPr>
            </w:pPr>
            <w:r w:rsidRPr="000E10F3">
              <w:rPr>
                <w:rFonts w:hAnsi="BIZ UD明朝 Medium" w:hint="eastAsia"/>
                <w:szCs w:val="21"/>
              </w:rPr>
              <w:t>R3</w:t>
            </w:r>
          </w:p>
        </w:tc>
        <w:tc>
          <w:tcPr>
            <w:tcW w:w="961" w:type="dxa"/>
            <w:tcBorders>
              <w:right w:val="single" w:sz="4" w:space="0" w:color="auto"/>
            </w:tcBorders>
            <w:vAlign w:val="center"/>
          </w:tcPr>
          <w:p w14:paraId="2DBEFEFE" w14:textId="77777777" w:rsidR="004C631E" w:rsidRPr="000E10F3" w:rsidRDefault="004C631E" w:rsidP="00924920">
            <w:pPr>
              <w:widowControl/>
              <w:snapToGrid w:val="0"/>
              <w:jc w:val="center"/>
              <w:rPr>
                <w:rFonts w:hAnsi="BIZ UD明朝 Medium"/>
                <w:szCs w:val="21"/>
              </w:rPr>
            </w:pPr>
            <w:r w:rsidRPr="000E10F3">
              <w:rPr>
                <w:rFonts w:hAnsi="BIZ UD明朝 Medium" w:hint="eastAsia"/>
                <w:szCs w:val="21"/>
              </w:rPr>
              <w:t>R4</w:t>
            </w:r>
          </w:p>
        </w:tc>
        <w:tc>
          <w:tcPr>
            <w:tcW w:w="961" w:type="dxa"/>
            <w:tcBorders>
              <w:top w:val="single" w:sz="4" w:space="0" w:color="auto"/>
              <w:left w:val="single" w:sz="4" w:space="0" w:color="auto"/>
              <w:right w:val="single" w:sz="4" w:space="0" w:color="auto"/>
            </w:tcBorders>
            <w:vAlign w:val="center"/>
          </w:tcPr>
          <w:p w14:paraId="13492A7F" w14:textId="77777777" w:rsidR="004C631E" w:rsidRPr="000E10F3" w:rsidRDefault="004C631E" w:rsidP="00924920">
            <w:pPr>
              <w:widowControl/>
              <w:snapToGrid w:val="0"/>
              <w:jc w:val="center"/>
              <w:rPr>
                <w:rFonts w:hAnsi="BIZ UD明朝 Medium"/>
                <w:szCs w:val="21"/>
              </w:rPr>
            </w:pPr>
            <w:r w:rsidRPr="000E10F3">
              <w:rPr>
                <w:rFonts w:hAnsi="BIZ UD明朝 Medium" w:hint="eastAsia"/>
                <w:szCs w:val="21"/>
              </w:rPr>
              <w:t>R5</w:t>
            </w:r>
          </w:p>
        </w:tc>
        <w:tc>
          <w:tcPr>
            <w:tcW w:w="961" w:type="dxa"/>
            <w:tcBorders>
              <w:top w:val="single" w:sz="4" w:space="0" w:color="auto"/>
              <w:left w:val="single" w:sz="4" w:space="0" w:color="auto"/>
              <w:right w:val="single" w:sz="4" w:space="0" w:color="auto"/>
            </w:tcBorders>
            <w:vAlign w:val="center"/>
          </w:tcPr>
          <w:p w14:paraId="78F003E7" w14:textId="77777777" w:rsidR="004C631E" w:rsidRPr="000E10F3" w:rsidRDefault="004C631E" w:rsidP="00924920">
            <w:pPr>
              <w:widowControl/>
              <w:snapToGrid w:val="0"/>
              <w:jc w:val="center"/>
              <w:rPr>
                <w:rFonts w:hAnsi="BIZ UD明朝 Medium"/>
                <w:szCs w:val="21"/>
              </w:rPr>
            </w:pPr>
            <w:r w:rsidRPr="000E10F3">
              <w:rPr>
                <w:rFonts w:hAnsi="BIZ UD明朝 Medium" w:hint="eastAsia"/>
                <w:szCs w:val="21"/>
              </w:rPr>
              <w:t>R6</w:t>
            </w:r>
          </w:p>
        </w:tc>
        <w:tc>
          <w:tcPr>
            <w:tcW w:w="961" w:type="dxa"/>
            <w:tcBorders>
              <w:top w:val="single" w:sz="4" w:space="0" w:color="auto"/>
              <w:left w:val="single" w:sz="4" w:space="0" w:color="auto"/>
              <w:right w:val="single" w:sz="4" w:space="0" w:color="auto"/>
            </w:tcBorders>
            <w:vAlign w:val="center"/>
          </w:tcPr>
          <w:p w14:paraId="62D52966" w14:textId="5A542FC2" w:rsidR="004C631E" w:rsidRPr="000E10F3" w:rsidRDefault="004C631E" w:rsidP="00924920">
            <w:pPr>
              <w:widowControl/>
              <w:snapToGrid w:val="0"/>
              <w:jc w:val="center"/>
              <w:rPr>
                <w:rFonts w:hAnsi="BIZ UD明朝 Medium"/>
                <w:szCs w:val="21"/>
              </w:rPr>
            </w:pPr>
            <w:r>
              <w:rPr>
                <w:rFonts w:hAnsi="BIZ UD明朝 Medium" w:hint="eastAsia"/>
                <w:szCs w:val="21"/>
              </w:rPr>
              <w:t>R7</w:t>
            </w:r>
          </w:p>
        </w:tc>
      </w:tr>
      <w:tr w:rsidR="004C631E" w:rsidRPr="000E10F3" w14:paraId="5AE56127" w14:textId="5E03F89E" w:rsidTr="004C631E">
        <w:trPr>
          <w:trHeight w:val="631"/>
        </w:trPr>
        <w:tc>
          <w:tcPr>
            <w:tcW w:w="1537" w:type="dxa"/>
            <w:tcMar>
              <w:left w:w="28" w:type="dxa"/>
              <w:right w:w="28" w:type="dxa"/>
            </w:tcMar>
            <w:vAlign w:val="center"/>
          </w:tcPr>
          <w:p w14:paraId="6B0D09B6" w14:textId="76DA8790" w:rsidR="004C631E" w:rsidRPr="001F74C7" w:rsidRDefault="004C631E" w:rsidP="001F74C7">
            <w:pPr>
              <w:widowControl/>
              <w:snapToGrid w:val="0"/>
              <w:jc w:val="center"/>
              <w:rPr>
                <w:rFonts w:hAnsi="BIZ UD明朝 Medium" w:hint="eastAsia"/>
                <w:w w:val="75"/>
                <w:szCs w:val="21"/>
              </w:rPr>
            </w:pPr>
            <w:r w:rsidRPr="000E10F3">
              <w:rPr>
                <w:rFonts w:hAnsi="BIZ UD明朝 Medium" w:hint="eastAsia"/>
                <w:w w:val="75"/>
                <w:szCs w:val="21"/>
              </w:rPr>
              <w:t>納付金算入割合</w:t>
            </w:r>
          </w:p>
        </w:tc>
        <w:tc>
          <w:tcPr>
            <w:tcW w:w="961" w:type="dxa"/>
            <w:tcMar>
              <w:left w:w="0" w:type="dxa"/>
              <w:right w:w="0" w:type="dxa"/>
            </w:tcMar>
            <w:vAlign w:val="center"/>
          </w:tcPr>
          <w:p w14:paraId="6E3A7AAF" w14:textId="077D61FE" w:rsidR="004C631E" w:rsidRPr="00847257" w:rsidRDefault="004C631E" w:rsidP="00847257">
            <w:pPr>
              <w:widowControl/>
              <w:snapToGrid w:val="0"/>
              <w:jc w:val="center"/>
              <w:rPr>
                <w:rFonts w:hAnsi="BIZ UD明朝 Medium"/>
                <w:szCs w:val="21"/>
              </w:rPr>
            </w:pPr>
            <w:r w:rsidRPr="000E10F3">
              <w:rPr>
                <w:rFonts w:hAnsi="BIZ UD明朝 Medium" w:hint="eastAsia"/>
                <w:szCs w:val="21"/>
              </w:rPr>
              <w:t>94%</w:t>
            </w:r>
          </w:p>
        </w:tc>
        <w:tc>
          <w:tcPr>
            <w:tcW w:w="961" w:type="dxa"/>
            <w:tcMar>
              <w:left w:w="0" w:type="dxa"/>
              <w:right w:w="0" w:type="dxa"/>
            </w:tcMar>
            <w:vAlign w:val="center"/>
          </w:tcPr>
          <w:p w14:paraId="5481773F" w14:textId="7024FBF3" w:rsidR="004C631E" w:rsidRPr="00847257" w:rsidRDefault="004C631E" w:rsidP="00847257">
            <w:pPr>
              <w:widowControl/>
              <w:snapToGrid w:val="0"/>
              <w:jc w:val="center"/>
              <w:rPr>
                <w:rFonts w:hAnsi="BIZ UD明朝 Medium"/>
                <w:szCs w:val="21"/>
              </w:rPr>
            </w:pPr>
            <w:r w:rsidRPr="000E10F3">
              <w:rPr>
                <w:rFonts w:hAnsi="BIZ UD明朝 Medium" w:hint="eastAsia"/>
                <w:szCs w:val="21"/>
              </w:rPr>
              <w:t>95%</w:t>
            </w:r>
          </w:p>
        </w:tc>
        <w:tc>
          <w:tcPr>
            <w:tcW w:w="961" w:type="dxa"/>
            <w:tcMar>
              <w:left w:w="0" w:type="dxa"/>
              <w:right w:w="0" w:type="dxa"/>
            </w:tcMar>
            <w:vAlign w:val="center"/>
          </w:tcPr>
          <w:p w14:paraId="05C8867B" w14:textId="55E29FB3" w:rsidR="004C631E" w:rsidRPr="00847257" w:rsidRDefault="004C631E" w:rsidP="00847257">
            <w:pPr>
              <w:widowControl/>
              <w:snapToGrid w:val="0"/>
              <w:jc w:val="center"/>
              <w:rPr>
                <w:rFonts w:hAnsi="BIZ UD明朝 Medium"/>
                <w:szCs w:val="21"/>
              </w:rPr>
            </w:pPr>
            <w:r w:rsidRPr="000E10F3">
              <w:rPr>
                <w:rFonts w:hAnsi="BIZ UD明朝 Medium" w:hint="eastAsia"/>
                <w:szCs w:val="21"/>
              </w:rPr>
              <w:t>96%</w:t>
            </w:r>
          </w:p>
        </w:tc>
        <w:tc>
          <w:tcPr>
            <w:tcW w:w="960" w:type="dxa"/>
            <w:shd w:val="clear" w:color="auto" w:fill="auto"/>
            <w:tcMar>
              <w:left w:w="0" w:type="dxa"/>
              <w:right w:w="0" w:type="dxa"/>
            </w:tcMar>
            <w:vAlign w:val="center"/>
          </w:tcPr>
          <w:p w14:paraId="78DBC0F2" w14:textId="45F1D21C" w:rsidR="004C631E" w:rsidRPr="004C631E" w:rsidRDefault="004C631E" w:rsidP="004C631E">
            <w:pPr>
              <w:widowControl/>
              <w:snapToGrid w:val="0"/>
              <w:jc w:val="center"/>
              <w:rPr>
                <w:rFonts w:hAnsi="BIZ UD明朝 Medium"/>
                <w:szCs w:val="21"/>
              </w:rPr>
            </w:pPr>
            <w:r w:rsidRPr="000E10F3">
              <w:rPr>
                <w:rFonts w:hAnsi="BIZ UD明朝 Medium" w:hint="eastAsia"/>
                <w:szCs w:val="21"/>
              </w:rPr>
              <w:t>96%</w:t>
            </w:r>
          </w:p>
        </w:tc>
        <w:tc>
          <w:tcPr>
            <w:tcW w:w="961" w:type="dxa"/>
            <w:tcBorders>
              <w:right w:val="single" w:sz="4" w:space="0" w:color="auto"/>
            </w:tcBorders>
            <w:shd w:val="clear" w:color="auto" w:fill="auto"/>
            <w:tcMar>
              <w:left w:w="0" w:type="dxa"/>
              <w:right w:w="0" w:type="dxa"/>
            </w:tcMar>
            <w:vAlign w:val="center"/>
          </w:tcPr>
          <w:p w14:paraId="218600D2" w14:textId="42516073" w:rsidR="004C631E" w:rsidRPr="004C631E" w:rsidRDefault="004C631E" w:rsidP="004C631E">
            <w:pPr>
              <w:widowControl/>
              <w:snapToGrid w:val="0"/>
              <w:jc w:val="center"/>
              <w:rPr>
                <w:rFonts w:hAnsi="BIZ UD明朝 Medium"/>
                <w:szCs w:val="21"/>
              </w:rPr>
            </w:pPr>
            <w:r w:rsidRPr="000E10F3">
              <w:rPr>
                <w:rFonts w:hAnsi="BIZ UD明朝 Medium" w:hint="eastAsia"/>
                <w:szCs w:val="21"/>
              </w:rPr>
              <w:t>97.3%</w:t>
            </w:r>
          </w:p>
        </w:tc>
        <w:tc>
          <w:tcPr>
            <w:tcW w:w="961" w:type="dxa"/>
            <w:tcBorders>
              <w:left w:val="single" w:sz="4" w:space="0" w:color="auto"/>
              <w:right w:val="single" w:sz="4" w:space="0" w:color="auto"/>
            </w:tcBorders>
            <w:shd w:val="clear" w:color="auto" w:fill="auto"/>
            <w:vAlign w:val="center"/>
          </w:tcPr>
          <w:p w14:paraId="2CDA4A56" w14:textId="2822B720" w:rsidR="004C631E" w:rsidRPr="004C631E" w:rsidRDefault="004C631E" w:rsidP="004C631E">
            <w:pPr>
              <w:widowControl/>
              <w:snapToGrid w:val="0"/>
              <w:jc w:val="center"/>
              <w:rPr>
                <w:rFonts w:hAnsi="BIZ UD明朝 Medium"/>
                <w:szCs w:val="21"/>
              </w:rPr>
            </w:pPr>
            <w:r w:rsidRPr="000E10F3">
              <w:rPr>
                <w:rFonts w:hAnsi="BIZ UD明朝 Medium" w:hint="eastAsia"/>
                <w:szCs w:val="21"/>
              </w:rPr>
              <w:t>97.3%</w:t>
            </w:r>
          </w:p>
        </w:tc>
        <w:tc>
          <w:tcPr>
            <w:tcW w:w="961" w:type="dxa"/>
            <w:tcBorders>
              <w:left w:val="single" w:sz="4" w:space="0" w:color="auto"/>
              <w:right w:val="single" w:sz="4" w:space="0" w:color="auto"/>
            </w:tcBorders>
            <w:shd w:val="clear" w:color="auto" w:fill="auto"/>
            <w:vAlign w:val="center"/>
          </w:tcPr>
          <w:p w14:paraId="4D629B1C" w14:textId="715A1512" w:rsidR="004C631E" w:rsidRPr="004C631E" w:rsidRDefault="004C631E" w:rsidP="004C631E">
            <w:pPr>
              <w:widowControl/>
              <w:snapToGrid w:val="0"/>
              <w:jc w:val="center"/>
              <w:rPr>
                <w:rFonts w:hAnsi="BIZ UD明朝 Medium"/>
                <w:szCs w:val="21"/>
              </w:rPr>
            </w:pPr>
            <w:r w:rsidRPr="00C371F1">
              <w:rPr>
                <w:rFonts w:hAnsi="BIZ UD明朝 Medium" w:hint="eastAsia"/>
                <w:szCs w:val="21"/>
              </w:rPr>
              <w:t>9</w:t>
            </w:r>
            <w:r w:rsidRPr="00C371F1">
              <w:rPr>
                <w:rFonts w:hAnsi="BIZ UD明朝 Medium"/>
                <w:szCs w:val="21"/>
              </w:rPr>
              <w:t>8%</w:t>
            </w:r>
          </w:p>
        </w:tc>
        <w:tc>
          <w:tcPr>
            <w:tcW w:w="0" w:type="auto"/>
            <w:tcBorders>
              <w:left w:val="single" w:sz="4" w:space="0" w:color="auto"/>
              <w:right w:val="single" w:sz="4" w:space="0" w:color="auto"/>
            </w:tcBorders>
            <w:vAlign w:val="center"/>
          </w:tcPr>
          <w:p w14:paraId="5965C00E" w14:textId="45BE9516" w:rsidR="004C631E" w:rsidRPr="00C371F1" w:rsidRDefault="004C631E" w:rsidP="00924920">
            <w:pPr>
              <w:widowControl/>
              <w:snapToGrid w:val="0"/>
              <w:jc w:val="center"/>
              <w:rPr>
                <w:rFonts w:hAnsi="BIZ UD明朝 Medium"/>
                <w:szCs w:val="21"/>
              </w:rPr>
            </w:pPr>
            <w:r>
              <w:rPr>
                <w:rFonts w:hAnsi="BIZ UD明朝 Medium" w:hint="eastAsia"/>
                <w:szCs w:val="21"/>
              </w:rPr>
              <w:t>99%</w:t>
            </w:r>
          </w:p>
        </w:tc>
      </w:tr>
    </w:tbl>
    <w:p w14:paraId="17B1FB8E" w14:textId="77777777" w:rsidR="00701222" w:rsidRDefault="00701222">
      <w:pPr>
        <w:widowControl/>
        <w:jc w:val="left"/>
      </w:pPr>
    </w:p>
    <w:p w14:paraId="71C66D05" w14:textId="76A1DC84" w:rsidR="000E31FF" w:rsidRDefault="00276990" w:rsidP="00276990">
      <w:pPr>
        <w:jc w:val="left"/>
      </w:pPr>
      <w:r>
        <w:rPr>
          <w:rFonts w:hint="eastAsia"/>
        </w:rPr>
        <w:t>（３）</w:t>
      </w:r>
      <w:r w:rsidR="000E31FF">
        <w:rPr>
          <w:rFonts w:hint="eastAsia"/>
        </w:rPr>
        <w:t>基準保険料率の算定</w:t>
      </w:r>
    </w:p>
    <w:p w14:paraId="20BE3AEC" w14:textId="417F54D2" w:rsidR="00F04141" w:rsidRDefault="000E31FF" w:rsidP="000E31FF">
      <w:pPr>
        <w:spacing w:beforeLines="50" w:before="180"/>
        <w:jc w:val="left"/>
      </w:pPr>
      <w:r>
        <w:rPr>
          <w:rFonts w:hint="eastAsia"/>
        </w:rPr>
        <w:t xml:space="preserve">　①　賦課</w:t>
      </w:r>
      <w:r w:rsidR="00F04141">
        <w:rPr>
          <w:rFonts w:hint="eastAsia"/>
        </w:rPr>
        <w:t>総額</w:t>
      </w:r>
      <w:r>
        <w:rPr>
          <w:rFonts w:hint="eastAsia"/>
        </w:rPr>
        <w:t>（保険料の対象となる金額）の算出</w:t>
      </w:r>
    </w:p>
    <w:p w14:paraId="10F2C737" w14:textId="725C5779" w:rsidR="000E31FF" w:rsidRPr="000E31FF" w:rsidRDefault="000E31FF" w:rsidP="000E31FF">
      <w:pPr>
        <w:jc w:val="left"/>
        <w:rPr>
          <w:szCs w:val="24"/>
        </w:rPr>
      </w:pPr>
      <w:r>
        <w:rPr>
          <w:rFonts w:hint="eastAsia"/>
          <w:szCs w:val="24"/>
        </w:rPr>
        <w:t xml:space="preserve">　　・納付金額に特別区独自の</w:t>
      </w:r>
      <w:r w:rsidR="00C2325E">
        <w:rPr>
          <w:rFonts w:hint="eastAsia"/>
          <w:szCs w:val="24"/>
        </w:rPr>
        <w:t>激変緩和措置</w:t>
      </w:r>
      <w:r>
        <w:rPr>
          <w:rFonts w:hint="eastAsia"/>
          <w:szCs w:val="24"/>
        </w:rPr>
        <w:t>を反映</w:t>
      </w:r>
    </w:p>
    <w:p w14:paraId="34DA703A" w14:textId="31868C08" w:rsidR="00556DFE" w:rsidRDefault="000E31FF" w:rsidP="000E31FF">
      <w:pPr>
        <w:jc w:val="left"/>
        <w:rPr>
          <w:szCs w:val="24"/>
        </w:rPr>
      </w:pPr>
      <w:r>
        <w:rPr>
          <w:rFonts w:hint="eastAsia"/>
          <w:szCs w:val="24"/>
        </w:rPr>
        <w:t xml:space="preserve">　　</w:t>
      </w:r>
      <w:r w:rsidRPr="000E31FF">
        <w:rPr>
          <w:rFonts w:hint="eastAsia"/>
          <w:szCs w:val="24"/>
        </w:rPr>
        <w:t>・</w:t>
      </w:r>
      <w:r w:rsidR="009609E8" w:rsidRPr="000E31FF">
        <w:rPr>
          <w:rFonts w:hint="eastAsia"/>
          <w:szCs w:val="24"/>
        </w:rPr>
        <w:t>特定健診、出産一時金等の経費を加算、公費による補填分を減算</w:t>
      </w:r>
    </w:p>
    <w:p w14:paraId="11B6DE42" w14:textId="076A8585" w:rsidR="007248E7" w:rsidRDefault="007248E7">
      <w:pPr>
        <w:widowControl/>
        <w:jc w:val="left"/>
        <w:rPr>
          <w:szCs w:val="24"/>
        </w:rPr>
      </w:pPr>
    </w:p>
    <w:p w14:paraId="0C70EC59" w14:textId="3BB93483" w:rsidR="009609E8" w:rsidRDefault="009609E8" w:rsidP="009609E8">
      <w:pPr>
        <w:ind w:firstLineChars="1100" w:firstLine="2640"/>
        <w:jc w:val="left"/>
      </w:pPr>
      <w:r>
        <w:rPr>
          <w:rFonts w:hint="eastAsia"/>
        </w:rPr>
        <w:t>【図</w:t>
      </w:r>
      <w:r w:rsidR="00701222">
        <w:rPr>
          <w:rFonts w:hint="eastAsia"/>
        </w:rPr>
        <w:t>３</w:t>
      </w:r>
      <w:r>
        <w:rPr>
          <w:rFonts w:hint="eastAsia"/>
        </w:rPr>
        <w:t>】賦課総額算出のイメージ</w:t>
      </w:r>
    </w:p>
    <w:p w14:paraId="03BA623C" w14:textId="176B322E" w:rsidR="00556DFE" w:rsidRDefault="00B979C5" w:rsidP="00B979C5">
      <w:pPr>
        <w:ind w:firstLineChars="600" w:firstLine="1440"/>
        <w:jc w:val="left"/>
      </w:pPr>
      <w:r w:rsidRPr="00B979C5">
        <w:rPr>
          <w:noProof/>
        </w:rPr>
        <w:drawing>
          <wp:inline distT="0" distB="0" distL="0" distR="0" wp14:anchorId="2D577C5F" wp14:editId="462177E9">
            <wp:extent cx="3629025" cy="1698693"/>
            <wp:effectExtent l="0" t="0" r="0" b="0"/>
            <wp:docPr id="16548543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0382" cy="1704009"/>
                    </a:xfrm>
                    <a:prstGeom prst="rect">
                      <a:avLst/>
                    </a:prstGeom>
                    <a:noFill/>
                    <a:ln>
                      <a:noFill/>
                    </a:ln>
                  </pic:spPr>
                </pic:pic>
              </a:graphicData>
            </a:graphic>
          </wp:inline>
        </w:drawing>
      </w:r>
    </w:p>
    <w:p w14:paraId="557D9E72" w14:textId="77777777" w:rsidR="003E207D" w:rsidRDefault="003E207D" w:rsidP="000E31FF">
      <w:pPr>
        <w:ind w:firstLineChars="100" w:firstLine="240"/>
        <w:jc w:val="left"/>
      </w:pPr>
    </w:p>
    <w:p w14:paraId="674406D0" w14:textId="5C51A67B" w:rsidR="00556DFE" w:rsidRDefault="000E31FF" w:rsidP="000E31FF">
      <w:pPr>
        <w:ind w:firstLineChars="100" w:firstLine="240"/>
        <w:jc w:val="left"/>
      </w:pPr>
      <w:r>
        <w:rPr>
          <w:rFonts w:hint="eastAsia"/>
        </w:rPr>
        <w:t xml:space="preserve">②　</w:t>
      </w:r>
      <w:r w:rsidR="005F4D56">
        <w:rPr>
          <w:rFonts w:hint="eastAsia"/>
        </w:rPr>
        <w:t>令和</w:t>
      </w:r>
      <w:r w:rsidR="00C2325E">
        <w:rPr>
          <w:rFonts w:hint="eastAsia"/>
        </w:rPr>
        <w:t>７</w:t>
      </w:r>
      <w:r w:rsidR="005F4D56">
        <w:rPr>
          <w:rFonts w:hint="eastAsia"/>
        </w:rPr>
        <w:t>年度特別区基準保険料率等</w:t>
      </w:r>
    </w:p>
    <w:tbl>
      <w:tblPr>
        <w:tblStyle w:val="a7"/>
        <w:tblW w:w="0" w:type="auto"/>
        <w:tblInd w:w="219" w:type="dxa"/>
        <w:tblLook w:val="04A0" w:firstRow="1" w:lastRow="0" w:firstColumn="1" w:lastColumn="0" w:noHBand="0" w:noVBand="1"/>
      </w:tblPr>
      <w:tblGrid>
        <w:gridCol w:w="2186"/>
        <w:gridCol w:w="1559"/>
        <w:gridCol w:w="1701"/>
        <w:gridCol w:w="1701"/>
        <w:gridCol w:w="1560"/>
      </w:tblGrid>
      <w:tr w:rsidR="00885175" w14:paraId="119B3EBD" w14:textId="77777777" w:rsidTr="000E31FF">
        <w:trPr>
          <w:trHeight w:val="388"/>
        </w:trPr>
        <w:tc>
          <w:tcPr>
            <w:tcW w:w="2186" w:type="dxa"/>
            <w:vAlign w:val="center"/>
          </w:tcPr>
          <w:p w14:paraId="20D1FB28" w14:textId="77777777" w:rsidR="00885175" w:rsidRDefault="00885175" w:rsidP="00924920">
            <w:pPr>
              <w:snapToGrid w:val="0"/>
              <w:jc w:val="center"/>
            </w:pPr>
            <w:r>
              <w:rPr>
                <w:rFonts w:hint="eastAsia"/>
              </w:rPr>
              <w:t>区分</w:t>
            </w:r>
          </w:p>
        </w:tc>
        <w:tc>
          <w:tcPr>
            <w:tcW w:w="1559" w:type="dxa"/>
            <w:vAlign w:val="center"/>
          </w:tcPr>
          <w:p w14:paraId="329D0161" w14:textId="77777777" w:rsidR="00885175" w:rsidRDefault="00885175" w:rsidP="00924920">
            <w:pPr>
              <w:snapToGrid w:val="0"/>
              <w:jc w:val="center"/>
            </w:pPr>
            <w:r>
              <w:rPr>
                <w:rFonts w:hint="eastAsia"/>
              </w:rPr>
              <w:t>所得割率</w:t>
            </w:r>
          </w:p>
        </w:tc>
        <w:tc>
          <w:tcPr>
            <w:tcW w:w="1701" w:type="dxa"/>
            <w:vAlign w:val="center"/>
          </w:tcPr>
          <w:p w14:paraId="4C4AA387" w14:textId="77777777" w:rsidR="00885175" w:rsidRDefault="00885175" w:rsidP="00924920">
            <w:pPr>
              <w:snapToGrid w:val="0"/>
              <w:jc w:val="center"/>
            </w:pPr>
            <w:r>
              <w:rPr>
                <w:rFonts w:hint="eastAsia"/>
              </w:rPr>
              <w:t>均等割額</w:t>
            </w:r>
          </w:p>
        </w:tc>
        <w:tc>
          <w:tcPr>
            <w:tcW w:w="1701" w:type="dxa"/>
            <w:vAlign w:val="center"/>
          </w:tcPr>
          <w:p w14:paraId="66706235" w14:textId="77777777" w:rsidR="00885175" w:rsidRDefault="00885175" w:rsidP="00924920">
            <w:pPr>
              <w:snapToGrid w:val="0"/>
              <w:jc w:val="center"/>
            </w:pPr>
            <w:r>
              <w:rPr>
                <w:rFonts w:hint="eastAsia"/>
              </w:rPr>
              <w:t>賦課限度額</w:t>
            </w:r>
          </w:p>
        </w:tc>
        <w:tc>
          <w:tcPr>
            <w:tcW w:w="1560" w:type="dxa"/>
            <w:vAlign w:val="center"/>
          </w:tcPr>
          <w:p w14:paraId="0074883D" w14:textId="3ACB705E" w:rsidR="00885175" w:rsidRDefault="00885175" w:rsidP="00924920">
            <w:pPr>
              <w:snapToGrid w:val="0"/>
              <w:jc w:val="center"/>
            </w:pPr>
            <w:r>
              <w:rPr>
                <w:rFonts w:hint="eastAsia"/>
              </w:rPr>
              <w:t>賦課割合</w:t>
            </w:r>
            <w:r w:rsidR="00C1133B" w:rsidRPr="00FD4FBB">
              <w:rPr>
                <w:rFonts w:hint="eastAsia"/>
                <w:sz w:val="21"/>
                <w:szCs w:val="21"/>
              </w:rPr>
              <w:t>※</w:t>
            </w:r>
            <w:r w:rsidR="00FD4FBB">
              <w:rPr>
                <w:rFonts w:hint="eastAsia"/>
                <w:sz w:val="21"/>
                <w:szCs w:val="21"/>
              </w:rPr>
              <w:t>1</w:t>
            </w:r>
          </w:p>
        </w:tc>
      </w:tr>
      <w:tr w:rsidR="00885175" w14:paraId="78B49B81" w14:textId="77777777" w:rsidTr="000E31FF">
        <w:trPr>
          <w:trHeight w:val="388"/>
        </w:trPr>
        <w:tc>
          <w:tcPr>
            <w:tcW w:w="2186" w:type="dxa"/>
            <w:vAlign w:val="center"/>
          </w:tcPr>
          <w:p w14:paraId="0BC2A371" w14:textId="77777777" w:rsidR="00885175" w:rsidRDefault="00885175" w:rsidP="00924920">
            <w:pPr>
              <w:snapToGrid w:val="0"/>
              <w:jc w:val="center"/>
            </w:pPr>
            <w:r>
              <w:rPr>
                <w:rFonts w:hint="eastAsia"/>
              </w:rPr>
              <w:t>基礎分</w:t>
            </w:r>
          </w:p>
        </w:tc>
        <w:tc>
          <w:tcPr>
            <w:tcW w:w="1559" w:type="dxa"/>
            <w:vAlign w:val="center"/>
          </w:tcPr>
          <w:p w14:paraId="4504EFAB" w14:textId="067B2811" w:rsidR="00885175" w:rsidRDefault="00C2325E" w:rsidP="00924920">
            <w:pPr>
              <w:snapToGrid w:val="0"/>
              <w:jc w:val="center"/>
            </w:pPr>
            <w:r>
              <w:rPr>
                <w:rFonts w:hint="eastAsia"/>
              </w:rPr>
              <w:t>7.71%</w:t>
            </w:r>
          </w:p>
        </w:tc>
        <w:tc>
          <w:tcPr>
            <w:tcW w:w="1701" w:type="dxa"/>
            <w:vAlign w:val="center"/>
          </w:tcPr>
          <w:p w14:paraId="696B4B7F" w14:textId="041642BD" w:rsidR="00885175" w:rsidRDefault="00C2325E" w:rsidP="00924920">
            <w:pPr>
              <w:snapToGrid w:val="0"/>
              <w:jc w:val="center"/>
            </w:pPr>
            <w:r>
              <w:rPr>
                <w:rFonts w:hint="eastAsia"/>
              </w:rPr>
              <w:t>47,300円</w:t>
            </w:r>
          </w:p>
        </w:tc>
        <w:tc>
          <w:tcPr>
            <w:tcW w:w="1701" w:type="dxa"/>
            <w:vAlign w:val="center"/>
          </w:tcPr>
          <w:p w14:paraId="543C3D86" w14:textId="17CCC9D7" w:rsidR="00885175" w:rsidRDefault="00885175" w:rsidP="00924920">
            <w:pPr>
              <w:snapToGrid w:val="0"/>
              <w:jc w:val="center"/>
            </w:pPr>
            <w:r>
              <w:rPr>
                <w:rFonts w:hint="eastAsia"/>
              </w:rPr>
              <w:t>6</w:t>
            </w:r>
            <w:r w:rsidR="003E207D">
              <w:rPr>
                <w:rFonts w:hint="eastAsia"/>
              </w:rPr>
              <w:t>6</w:t>
            </w:r>
            <w:r>
              <w:rPr>
                <w:rFonts w:hint="eastAsia"/>
              </w:rPr>
              <w:t>万円</w:t>
            </w:r>
          </w:p>
        </w:tc>
        <w:tc>
          <w:tcPr>
            <w:tcW w:w="1560" w:type="dxa"/>
            <w:vAlign w:val="center"/>
          </w:tcPr>
          <w:p w14:paraId="26111739" w14:textId="77777777" w:rsidR="00885175" w:rsidRDefault="00885175" w:rsidP="00924920">
            <w:pPr>
              <w:snapToGrid w:val="0"/>
              <w:jc w:val="center"/>
            </w:pPr>
            <w:r>
              <w:rPr>
                <w:rFonts w:hint="eastAsia"/>
              </w:rPr>
              <w:t>58:42</w:t>
            </w:r>
          </w:p>
        </w:tc>
      </w:tr>
      <w:tr w:rsidR="00885175" w14:paraId="2BA3312A" w14:textId="77777777" w:rsidTr="000E31FF">
        <w:trPr>
          <w:trHeight w:val="388"/>
        </w:trPr>
        <w:tc>
          <w:tcPr>
            <w:tcW w:w="2186" w:type="dxa"/>
            <w:vAlign w:val="center"/>
          </w:tcPr>
          <w:p w14:paraId="43BE8DBD" w14:textId="77777777" w:rsidR="00885175" w:rsidRPr="00885175" w:rsidRDefault="00885175" w:rsidP="00924920">
            <w:pPr>
              <w:snapToGrid w:val="0"/>
              <w:jc w:val="center"/>
              <w:rPr>
                <w:w w:val="75"/>
              </w:rPr>
            </w:pPr>
            <w:r w:rsidRPr="00885175">
              <w:rPr>
                <w:rFonts w:hint="eastAsia"/>
                <w:w w:val="75"/>
              </w:rPr>
              <w:t>後期高齢者支援金分</w:t>
            </w:r>
          </w:p>
        </w:tc>
        <w:tc>
          <w:tcPr>
            <w:tcW w:w="1559" w:type="dxa"/>
            <w:vAlign w:val="center"/>
          </w:tcPr>
          <w:p w14:paraId="00505877" w14:textId="49D4DD02" w:rsidR="00885175" w:rsidRDefault="00C2325E" w:rsidP="00924920">
            <w:pPr>
              <w:snapToGrid w:val="0"/>
              <w:jc w:val="center"/>
            </w:pPr>
            <w:r>
              <w:rPr>
                <w:rFonts w:hint="eastAsia"/>
              </w:rPr>
              <w:t>2.69%</w:t>
            </w:r>
          </w:p>
        </w:tc>
        <w:tc>
          <w:tcPr>
            <w:tcW w:w="1701" w:type="dxa"/>
            <w:vAlign w:val="center"/>
          </w:tcPr>
          <w:p w14:paraId="255E87AD" w14:textId="33D350EF" w:rsidR="00885175" w:rsidRDefault="00C2325E" w:rsidP="00924920">
            <w:pPr>
              <w:snapToGrid w:val="0"/>
              <w:jc w:val="center"/>
            </w:pPr>
            <w:r>
              <w:rPr>
                <w:rFonts w:hint="eastAsia"/>
              </w:rPr>
              <w:t>16,800円</w:t>
            </w:r>
          </w:p>
        </w:tc>
        <w:tc>
          <w:tcPr>
            <w:tcW w:w="1701" w:type="dxa"/>
            <w:vAlign w:val="center"/>
          </w:tcPr>
          <w:p w14:paraId="3687C567" w14:textId="7B9C8046" w:rsidR="00885175" w:rsidRDefault="00885175" w:rsidP="00924920">
            <w:pPr>
              <w:snapToGrid w:val="0"/>
              <w:jc w:val="center"/>
            </w:pPr>
            <w:r>
              <w:rPr>
                <w:rFonts w:hint="eastAsia"/>
              </w:rPr>
              <w:t>2</w:t>
            </w:r>
            <w:r w:rsidR="003E207D">
              <w:rPr>
                <w:rFonts w:hint="eastAsia"/>
              </w:rPr>
              <w:t>6</w:t>
            </w:r>
            <w:r>
              <w:rPr>
                <w:rFonts w:hint="eastAsia"/>
              </w:rPr>
              <w:t>万円</w:t>
            </w:r>
          </w:p>
        </w:tc>
        <w:tc>
          <w:tcPr>
            <w:tcW w:w="1560" w:type="dxa"/>
            <w:vAlign w:val="center"/>
          </w:tcPr>
          <w:p w14:paraId="11ACC235" w14:textId="77777777" w:rsidR="00885175" w:rsidRDefault="00885175" w:rsidP="00924920">
            <w:pPr>
              <w:snapToGrid w:val="0"/>
              <w:jc w:val="center"/>
            </w:pPr>
            <w:r>
              <w:rPr>
                <w:rFonts w:hint="eastAsia"/>
              </w:rPr>
              <w:t>58:42</w:t>
            </w:r>
          </w:p>
        </w:tc>
      </w:tr>
      <w:tr w:rsidR="00885175" w14:paraId="38D09E81" w14:textId="77777777" w:rsidTr="000E31FF">
        <w:trPr>
          <w:trHeight w:val="388"/>
        </w:trPr>
        <w:tc>
          <w:tcPr>
            <w:tcW w:w="2186" w:type="dxa"/>
            <w:vAlign w:val="center"/>
          </w:tcPr>
          <w:p w14:paraId="2EA1DDCB" w14:textId="77777777" w:rsidR="00885175" w:rsidRDefault="00885175" w:rsidP="00924920">
            <w:pPr>
              <w:snapToGrid w:val="0"/>
              <w:jc w:val="center"/>
            </w:pPr>
            <w:r>
              <w:rPr>
                <w:rFonts w:hint="eastAsia"/>
              </w:rPr>
              <w:t>介護納付金分</w:t>
            </w:r>
          </w:p>
        </w:tc>
        <w:tc>
          <w:tcPr>
            <w:tcW w:w="1559" w:type="dxa"/>
            <w:vAlign w:val="center"/>
          </w:tcPr>
          <w:p w14:paraId="12C67DCE" w14:textId="1FE1CF06" w:rsidR="00885175" w:rsidRPr="00C1133B" w:rsidRDefault="00C2325E" w:rsidP="00924920">
            <w:pPr>
              <w:snapToGrid w:val="0"/>
              <w:jc w:val="center"/>
              <w:rPr>
                <w:szCs w:val="24"/>
              </w:rPr>
            </w:pPr>
            <w:r w:rsidRPr="005A32F5">
              <w:rPr>
                <w:rFonts w:hint="eastAsia"/>
                <w:szCs w:val="24"/>
              </w:rPr>
              <w:t>2.25%</w:t>
            </w:r>
            <w:r w:rsidR="00FD4FBB" w:rsidRPr="00FD4FBB">
              <w:rPr>
                <w:rFonts w:hint="eastAsia"/>
                <w:sz w:val="21"/>
                <w:szCs w:val="21"/>
              </w:rPr>
              <w:t>※2</w:t>
            </w:r>
          </w:p>
        </w:tc>
        <w:tc>
          <w:tcPr>
            <w:tcW w:w="1701" w:type="dxa"/>
            <w:vAlign w:val="center"/>
          </w:tcPr>
          <w:p w14:paraId="63D4FF22" w14:textId="1B65988C" w:rsidR="00885175" w:rsidRDefault="005A32F5" w:rsidP="00924920">
            <w:pPr>
              <w:snapToGrid w:val="0"/>
              <w:jc w:val="center"/>
            </w:pPr>
            <w:r>
              <w:rPr>
                <w:rFonts w:hint="eastAsia"/>
              </w:rPr>
              <w:t>16,</w:t>
            </w:r>
            <w:r w:rsidR="00272980">
              <w:rPr>
                <w:rFonts w:hint="eastAsia"/>
              </w:rPr>
              <w:t>6</w:t>
            </w:r>
            <w:r>
              <w:rPr>
                <w:rFonts w:hint="eastAsia"/>
              </w:rPr>
              <w:t>00円</w:t>
            </w:r>
          </w:p>
        </w:tc>
        <w:tc>
          <w:tcPr>
            <w:tcW w:w="1701" w:type="dxa"/>
            <w:vAlign w:val="center"/>
          </w:tcPr>
          <w:p w14:paraId="7D4C9723" w14:textId="77777777" w:rsidR="00885175" w:rsidRDefault="00885175" w:rsidP="00924920">
            <w:pPr>
              <w:snapToGrid w:val="0"/>
              <w:jc w:val="center"/>
            </w:pPr>
            <w:r>
              <w:rPr>
                <w:rFonts w:hint="eastAsia"/>
              </w:rPr>
              <w:t>17万円</w:t>
            </w:r>
          </w:p>
        </w:tc>
        <w:tc>
          <w:tcPr>
            <w:tcW w:w="1560" w:type="dxa"/>
            <w:vAlign w:val="center"/>
          </w:tcPr>
          <w:p w14:paraId="7E4F071B" w14:textId="77777777" w:rsidR="00885175" w:rsidRDefault="00885175" w:rsidP="00924920">
            <w:pPr>
              <w:snapToGrid w:val="0"/>
              <w:jc w:val="center"/>
            </w:pPr>
            <w:r>
              <w:rPr>
                <w:rFonts w:hint="eastAsia"/>
              </w:rPr>
              <w:t>58:42</w:t>
            </w:r>
          </w:p>
        </w:tc>
      </w:tr>
    </w:tbl>
    <w:p w14:paraId="73CAED0B" w14:textId="78A44CAB" w:rsidR="00272138" w:rsidRPr="00701222" w:rsidRDefault="00FD4FBB" w:rsidP="000E31FF">
      <w:pPr>
        <w:spacing w:beforeLines="50" w:before="180"/>
        <w:ind w:firstLineChars="100" w:firstLine="220"/>
        <w:jc w:val="left"/>
        <w:rPr>
          <w:sz w:val="22"/>
        </w:rPr>
      </w:pPr>
      <w:r w:rsidRPr="00701222">
        <w:rPr>
          <w:rFonts w:hint="eastAsia"/>
          <w:sz w:val="22"/>
        </w:rPr>
        <w:t>※１　賦課割合</w:t>
      </w:r>
      <w:r w:rsidR="00272138" w:rsidRPr="00701222">
        <w:rPr>
          <w:rFonts w:hint="eastAsia"/>
          <w:sz w:val="22"/>
        </w:rPr>
        <w:t>（所得割と均等割の比率）</w:t>
      </w:r>
    </w:p>
    <w:p w14:paraId="1462D660" w14:textId="0FC9ED4A" w:rsidR="00FD4FBB" w:rsidRDefault="00FD4FBB" w:rsidP="000E31FF">
      <w:pPr>
        <w:ind w:firstLineChars="100" w:firstLine="220"/>
        <w:jc w:val="left"/>
      </w:pPr>
      <w:r w:rsidRPr="00701222">
        <w:rPr>
          <w:rFonts w:hint="eastAsia"/>
          <w:sz w:val="22"/>
        </w:rPr>
        <w:t xml:space="preserve">　</w:t>
      </w:r>
      <w:r w:rsidR="00357204">
        <w:rPr>
          <w:rFonts w:hint="eastAsia"/>
          <w:sz w:val="22"/>
        </w:rPr>
        <w:t xml:space="preserve">　</w:t>
      </w:r>
      <w:r w:rsidR="00BA06AD">
        <w:rPr>
          <w:rFonts w:hint="eastAsia"/>
          <w:sz w:val="22"/>
        </w:rPr>
        <w:t>制度の原則に基づき、</w:t>
      </w:r>
      <w:r w:rsidR="00272138" w:rsidRPr="00701222">
        <w:rPr>
          <w:rFonts w:hint="eastAsia"/>
          <w:sz w:val="22"/>
        </w:rPr>
        <w:t>都の所得水準</w:t>
      </w:r>
      <w:r w:rsidR="00BA06AD">
        <w:rPr>
          <w:rFonts w:hint="eastAsia"/>
          <w:sz w:val="22"/>
        </w:rPr>
        <w:t>による割合で</w:t>
      </w:r>
      <w:r w:rsidR="00701222" w:rsidRPr="00701222">
        <w:rPr>
          <w:rFonts w:hint="eastAsia"/>
          <w:sz w:val="22"/>
        </w:rPr>
        <w:t>設定</w:t>
      </w:r>
      <w:r w:rsidR="00BA06AD">
        <w:rPr>
          <w:rFonts w:hint="eastAsia"/>
          <w:sz w:val="22"/>
        </w:rPr>
        <w:t>した。</w:t>
      </w:r>
    </w:p>
    <w:p w14:paraId="5CBFD7B1" w14:textId="0C277F16" w:rsidR="00272138" w:rsidRPr="00701222" w:rsidRDefault="00272138" w:rsidP="000E31FF">
      <w:pPr>
        <w:spacing w:beforeLines="50" w:before="180"/>
        <w:ind w:firstLineChars="100" w:firstLine="220"/>
        <w:jc w:val="left"/>
        <w:rPr>
          <w:sz w:val="22"/>
        </w:rPr>
      </w:pPr>
      <w:r w:rsidRPr="00701222">
        <w:rPr>
          <w:rFonts w:hint="eastAsia"/>
          <w:sz w:val="22"/>
        </w:rPr>
        <w:t xml:space="preserve">※２　</w:t>
      </w:r>
      <w:r w:rsidR="005F4D56" w:rsidRPr="00701222">
        <w:rPr>
          <w:rFonts w:hint="eastAsia"/>
          <w:sz w:val="22"/>
        </w:rPr>
        <w:t>介護</w:t>
      </w:r>
      <w:r w:rsidRPr="00701222">
        <w:rPr>
          <w:rFonts w:hint="eastAsia"/>
          <w:sz w:val="22"/>
        </w:rPr>
        <w:t>納付金</w:t>
      </w:r>
      <w:r w:rsidR="009A2EEF" w:rsidRPr="00701222">
        <w:rPr>
          <w:rFonts w:hint="eastAsia"/>
          <w:sz w:val="22"/>
        </w:rPr>
        <w:t>分所得割率</w:t>
      </w:r>
      <w:r w:rsidR="00701222" w:rsidRPr="00701222">
        <w:rPr>
          <w:rFonts w:hint="eastAsia"/>
          <w:sz w:val="22"/>
        </w:rPr>
        <w:t>（</w:t>
      </w:r>
      <w:r w:rsidR="005A32F5">
        <w:rPr>
          <w:rFonts w:hint="eastAsia"/>
          <w:sz w:val="22"/>
        </w:rPr>
        <w:t>参考として</w:t>
      </w:r>
      <w:r w:rsidR="00701222" w:rsidRPr="00701222">
        <w:rPr>
          <w:rFonts w:hint="eastAsia"/>
          <w:sz w:val="22"/>
        </w:rPr>
        <w:t>特別区統一の料率を設定）</w:t>
      </w:r>
    </w:p>
    <w:p w14:paraId="18CB615B" w14:textId="50A0FA96" w:rsidR="00382661" w:rsidRPr="00701222" w:rsidRDefault="00272138" w:rsidP="000E31FF">
      <w:pPr>
        <w:ind w:leftChars="100" w:left="240"/>
        <w:jc w:val="left"/>
        <w:rPr>
          <w:sz w:val="21"/>
          <w:szCs w:val="21"/>
        </w:rPr>
      </w:pPr>
      <w:r w:rsidRPr="00701222">
        <w:rPr>
          <w:rFonts w:hint="eastAsia"/>
          <w:sz w:val="22"/>
        </w:rPr>
        <w:t xml:space="preserve">　</w:t>
      </w:r>
      <w:r w:rsidR="00357204">
        <w:rPr>
          <w:rFonts w:hint="eastAsia"/>
          <w:sz w:val="22"/>
        </w:rPr>
        <w:t xml:space="preserve">　</w:t>
      </w:r>
      <w:r w:rsidR="005E715C" w:rsidRPr="00701222">
        <w:rPr>
          <w:rFonts w:hint="eastAsia"/>
          <w:sz w:val="22"/>
        </w:rPr>
        <w:t>令和８年度</w:t>
      </w:r>
      <w:r w:rsidR="003E207D">
        <w:rPr>
          <w:rFonts w:hint="eastAsia"/>
          <w:sz w:val="22"/>
        </w:rPr>
        <w:t>から</w:t>
      </w:r>
      <w:r w:rsidR="005A32F5">
        <w:rPr>
          <w:rFonts w:hint="eastAsia"/>
          <w:sz w:val="22"/>
        </w:rPr>
        <w:t>統一の基準</w:t>
      </w:r>
      <w:r w:rsidR="003E207D">
        <w:rPr>
          <w:rFonts w:hint="eastAsia"/>
          <w:sz w:val="22"/>
        </w:rPr>
        <w:t>料率</w:t>
      </w:r>
      <w:r w:rsidR="005A32F5">
        <w:rPr>
          <w:rFonts w:hint="eastAsia"/>
          <w:sz w:val="22"/>
        </w:rPr>
        <w:t>による運用、</w:t>
      </w:r>
      <w:r w:rsidR="000E31FF" w:rsidRPr="00701222">
        <w:rPr>
          <w:rFonts w:hint="eastAsia"/>
          <w:sz w:val="22"/>
        </w:rPr>
        <w:t>それまで</w:t>
      </w:r>
      <w:r w:rsidR="00382661" w:rsidRPr="00701222">
        <w:rPr>
          <w:rFonts w:hint="eastAsia"/>
          <w:sz w:val="22"/>
        </w:rPr>
        <w:t>経過措置期間とし</w:t>
      </w:r>
      <w:r w:rsidR="000E31FF" w:rsidRPr="00701222">
        <w:rPr>
          <w:rFonts w:hint="eastAsia"/>
          <w:sz w:val="22"/>
        </w:rPr>
        <w:t>て</w:t>
      </w:r>
      <w:r w:rsidR="00382661" w:rsidRPr="00701222">
        <w:rPr>
          <w:rFonts w:hint="eastAsia"/>
          <w:sz w:val="22"/>
        </w:rPr>
        <w:t>各区設定</w:t>
      </w:r>
      <w:r w:rsidR="005A32F5">
        <w:rPr>
          <w:rFonts w:hint="eastAsia"/>
          <w:sz w:val="22"/>
        </w:rPr>
        <w:t>が</w:t>
      </w:r>
      <w:r w:rsidR="00382661" w:rsidRPr="00701222">
        <w:rPr>
          <w:rFonts w:hint="eastAsia"/>
          <w:sz w:val="22"/>
        </w:rPr>
        <w:t>可</w:t>
      </w:r>
    </w:p>
    <w:p w14:paraId="53ACDD6C" w14:textId="4F3454BA" w:rsidR="003E207D" w:rsidRDefault="003E207D">
      <w:pPr>
        <w:widowControl/>
        <w:jc w:val="left"/>
      </w:pPr>
      <w:r>
        <w:br w:type="page"/>
      </w:r>
    </w:p>
    <w:p w14:paraId="25A35131" w14:textId="77777777" w:rsidR="007248E7" w:rsidRDefault="007248E7" w:rsidP="00272138">
      <w:pPr>
        <w:jc w:val="left"/>
      </w:pPr>
    </w:p>
    <w:p w14:paraId="5BD25C9E" w14:textId="4BD4C4EC" w:rsidR="00554D1A" w:rsidRPr="00554D1A" w:rsidRDefault="0026050E" w:rsidP="00272138">
      <w:pPr>
        <w:jc w:val="left"/>
        <w:rPr>
          <w:rFonts w:ascii="BIZ UDゴシック" w:eastAsia="BIZ UDゴシック" w:hAnsi="BIZ UDゴシック"/>
        </w:rPr>
      </w:pPr>
      <w:r>
        <w:rPr>
          <w:rFonts w:ascii="BIZ UDゴシック" w:eastAsia="BIZ UDゴシック" w:hAnsi="BIZ UDゴシック" w:hint="eastAsia"/>
        </w:rPr>
        <w:t>３</w:t>
      </w:r>
      <w:r w:rsidR="00554D1A" w:rsidRPr="00554D1A">
        <w:rPr>
          <w:rFonts w:ascii="BIZ UDゴシック" w:eastAsia="BIZ UDゴシック" w:hAnsi="BIZ UDゴシック" w:hint="eastAsia"/>
        </w:rPr>
        <w:t xml:space="preserve">　賦課限度額</w:t>
      </w:r>
      <w:r w:rsidR="00F703EE">
        <w:rPr>
          <w:rFonts w:ascii="BIZ UDゴシック" w:eastAsia="BIZ UDゴシック" w:hAnsi="BIZ UDゴシック" w:hint="eastAsia"/>
        </w:rPr>
        <w:t>の引上げ</w:t>
      </w:r>
      <w:r w:rsidR="00012F99">
        <w:rPr>
          <w:rFonts w:ascii="BIZ UDゴシック" w:eastAsia="BIZ UDゴシック" w:hAnsi="BIZ UDゴシック" w:hint="eastAsia"/>
        </w:rPr>
        <w:t>及び</w:t>
      </w:r>
      <w:r w:rsidR="00554D1A" w:rsidRPr="00554D1A">
        <w:rPr>
          <w:rFonts w:ascii="BIZ UDゴシック" w:eastAsia="BIZ UDゴシック" w:hAnsi="BIZ UDゴシック" w:hint="eastAsia"/>
        </w:rPr>
        <w:t>均等割軽減（</w:t>
      </w:r>
      <w:r w:rsidR="00E22D2B">
        <w:rPr>
          <w:rFonts w:ascii="BIZ UDゴシック" w:eastAsia="BIZ UDゴシック" w:hAnsi="BIZ UDゴシック" w:hint="eastAsia"/>
        </w:rPr>
        <w:t>５</w:t>
      </w:r>
      <w:r w:rsidR="00554D1A" w:rsidRPr="00554D1A">
        <w:rPr>
          <w:rFonts w:ascii="BIZ UDゴシック" w:eastAsia="BIZ UDゴシック" w:hAnsi="BIZ UDゴシック" w:hint="eastAsia"/>
        </w:rPr>
        <w:t>割・</w:t>
      </w:r>
      <w:r w:rsidR="00E22D2B">
        <w:rPr>
          <w:rFonts w:ascii="BIZ UDゴシック" w:eastAsia="BIZ UDゴシック" w:hAnsi="BIZ UDゴシック" w:hint="eastAsia"/>
        </w:rPr>
        <w:t>２</w:t>
      </w:r>
      <w:r w:rsidR="00554D1A" w:rsidRPr="00554D1A">
        <w:rPr>
          <w:rFonts w:ascii="BIZ UDゴシック" w:eastAsia="BIZ UDゴシック" w:hAnsi="BIZ UDゴシック" w:hint="eastAsia"/>
        </w:rPr>
        <w:t>割軽減）判定所得の引上げ</w:t>
      </w:r>
    </w:p>
    <w:p w14:paraId="053BC925" w14:textId="77777777" w:rsidR="00701222" w:rsidRDefault="00701222" w:rsidP="00701222">
      <w:pPr>
        <w:jc w:val="center"/>
      </w:pPr>
    </w:p>
    <w:p w14:paraId="5BDBE5BB" w14:textId="4CF639A3" w:rsidR="00701222" w:rsidRDefault="00701222" w:rsidP="00C7318C">
      <w:pPr>
        <w:spacing w:afterLines="50" w:after="180"/>
        <w:ind w:firstLineChars="400" w:firstLine="960"/>
      </w:pPr>
      <w:r>
        <w:rPr>
          <w:rFonts w:hint="eastAsia"/>
        </w:rPr>
        <w:t>【図４】</w:t>
      </w:r>
      <w:r w:rsidR="00F703EE">
        <w:rPr>
          <w:rFonts w:hint="eastAsia"/>
        </w:rPr>
        <w:t>賦課限度額・均等割軽減判定所得引上げの</w:t>
      </w:r>
      <w:r>
        <w:rPr>
          <w:rFonts w:hint="eastAsia"/>
        </w:rPr>
        <w:t>イメージ</w:t>
      </w:r>
    </w:p>
    <w:p w14:paraId="391EDFB1" w14:textId="1967E312" w:rsidR="00B211A2" w:rsidRDefault="00F703EE" w:rsidP="00F703EE">
      <w:pPr>
        <w:jc w:val="left"/>
      </w:pPr>
      <w:r>
        <w:rPr>
          <w:rFonts w:hint="eastAsia"/>
        </w:rPr>
        <w:t xml:space="preserve">　　</w:t>
      </w:r>
      <w:r w:rsidR="0041511D" w:rsidRPr="0041511D">
        <w:rPr>
          <w:rFonts w:hint="eastAsia"/>
          <w:noProof/>
        </w:rPr>
        <w:drawing>
          <wp:inline distT="0" distB="0" distL="0" distR="0" wp14:anchorId="1F502CDB" wp14:editId="23373E90">
            <wp:extent cx="5562600" cy="2990850"/>
            <wp:effectExtent l="0" t="0" r="0" b="0"/>
            <wp:docPr id="147016365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2990850"/>
                    </a:xfrm>
                    <a:prstGeom prst="rect">
                      <a:avLst/>
                    </a:prstGeom>
                    <a:noFill/>
                    <a:ln>
                      <a:noFill/>
                    </a:ln>
                  </pic:spPr>
                </pic:pic>
              </a:graphicData>
            </a:graphic>
          </wp:inline>
        </w:drawing>
      </w:r>
    </w:p>
    <w:p w14:paraId="6F792FC8" w14:textId="56A9E05A" w:rsidR="007248E7" w:rsidRDefault="007248E7" w:rsidP="006F6F38">
      <w:pPr>
        <w:jc w:val="left"/>
      </w:pPr>
    </w:p>
    <w:sectPr w:rsidR="007248E7" w:rsidSect="00101AF9">
      <w:footerReference w:type="default" r:id="rId11"/>
      <w:pgSz w:w="11906" w:h="16838"/>
      <w:pgMar w:top="1134" w:right="1134" w:bottom="1134" w:left="1134" w:header="851" w:footer="340"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2507" w14:textId="77777777" w:rsidR="00BA0DF5" w:rsidRDefault="00BA0DF5" w:rsidP="00BA0DF5">
      <w:r>
        <w:separator/>
      </w:r>
    </w:p>
  </w:endnote>
  <w:endnote w:type="continuationSeparator" w:id="0">
    <w:p w14:paraId="423F76C8" w14:textId="77777777" w:rsidR="00BA0DF5" w:rsidRDefault="00BA0DF5" w:rsidP="00BA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555833"/>
      <w:docPartObj>
        <w:docPartGallery w:val="Page Numbers (Bottom of Page)"/>
        <w:docPartUnique/>
      </w:docPartObj>
    </w:sdtPr>
    <w:sdtEndPr/>
    <w:sdtContent>
      <w:p w14:paraId="4D39B8C0" w14:textId="3127C073" w:rsidR="00101AF9" w:rsidRDefault="00101AF9">
        <w:pPr>
          <w:pStyle w:val="a5"/>
          <w:jc w:val="center"/>
        </w:pPr>
        <w:r>
          <w:fldChar w:fldCharType="begin"/>
        </w:r>
        <w:r>
          <w:instrText>PAGE   \* MERGEFORMAT</w:instrText>
        </w:r>
        <w:r>
          <w:fldChar w:fldCharType="separate"/>
        </w:r>
        <w:r>
          <w:rPr>
            <w:lang w:val="ja-JP"/>
          </w:rPr>
          <w:t>2</w:t>
        </w:r>
        <w:r>
          <w:fldChar w:fldCharType="end"/>
        </w:r>
      </w:p>
    </w:sdtContent>
  </w:sdt>
  <w:p w14:paraId="3750E945" w14:textId="77777777" w:rsidR="00095EFA" w:rsidRDefault="00095E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2AAA" w14:textId="77777777" w:rsidR="00BA0DF5" w:rsidRDefault="00BA0DF5" w:rsidP="00BA0DF5">
      <w:r>
        <w:separator/>
      </w:r>
    </w:p>
  </w:footnote>
  <w:footnote w:type="continuationSeparator" w:id="0">
    <w:p w14:paraId="5CCDFD4D" w14:textId="77777777" w:rsidR="00BA0DF5" w:rsidRDefault="00BA0DF5" w:rsidP="00BA0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97"/>
    <w:rsid w:val="00012F99"/>
    <w:rsid w:val="00024268"/>
    <w:rsid w:val="0005750C"/>
    <w:rsid w:val="000603FA"/>
    <w:rsid w:val="000826CE"/>
    <w:rsid w:val="00084C13"/>
    <w:rsid w:val="00095EFA"/>
    <w:rsid w:val="000960AE"/>
    <w:rsid w:val="000B04EB"/>
    <w:rsid w:val="000E31FF"/>
    <w:rsid w:val="000E5F79"/>
    <w:rsid w:val="00101AF9"/>
    <w:rsid w:val="001232C2"/>
    <w:rsid w:val="001272BC"/>
    <w:rsid w:val="001313C9"/>
    <w:rsid w:val="0013340F"/>
    <w:rsid w:val="00144BBD"/>
    <w:rsid w:val="001512FA"/>
    <w:rsid w:val="001535BF"/>
    <w:rsid w:val="00177EC6"/>
    <w:rsid w:val="00184DD2"/>
    <w:rsid w:val="001B44F5"/>
    <w:rsid w:val="001E5485"/>
    <w:rsid w:val="001F2D15"/>
    <w:rsid w:val="001F74C7"/>
    <w:rsid w:val="00207222"/>
    <w:rsid w:val="00210B45"/>
    <w:rsid w:val="0021222F"/>
    <w:rsid w:val="00222595"/>
    <w:rsid w:val="002546F5"/>
    <w:rsid w:val="0026050E"/>
    <w:rsid w:val="00272138"/>
    <w:rsid w:val="00272980"/>
    <w:rsid w:val="002754DC"/>
    <w:rsid w:val="00276990"/>
    <w:rsid w:val="0028408D"/>
    <w:rsid w:val="0029723C"/>
    <w:rsid w:val="002A0306"/>
    <w:rsid w:val="002C276B"/>
    <w:rsid w:val="002C5A45"/>
    <w:rsid w:val="002D5509"/>
    <w:rsid w:val="00301765"/>
    <w:rsid w:val="0030480D"/>
    <w:rsid w:val="00307EE2"/>
    <w:rsid w:val="003115C3"/>
    <w:rsid w:val="003240D6"/>
    <w:rsid w:val="00333CFE"/>
    <w:rsid w:val="00335992"/>
    <w:rsid w:val="00344246"/>
    <w:rsid w:val="00357204"/>
    <w:rsid w:val="00373706"/>
    <w:rsid w:val="00382661"/>
    <w:rsid w:val="003908EA"/>
    <w:rsid w:val="003968DF"/>
    <w:rsid w:val="003A5D49"/>
    <w:rsid w:val="003B06E3"/>
    <w:rsid w:val="003B4300"/>
    <w:rsid w:val="003C1E97"/>
    <w:rsid w:val="003C327E"/>
    <w:rsid w:val="003E207D"/>
    <w:rsid w:val="004002F0"/>
    <w:rsid w:val="0041511D"/>
    <w:rsid w:val="00421371"/>
    <w:rsid w:val="00430B20"/>
    <w:rsid w:val="00445F5C"/>
    <w:rsid w:val="004557D7"/>
    <w:rsid w:val="00461289"/>
    <w:rsid w:val="00491089"/>
    <w:rsid w:val="00492F56"/>
    <w:rsid w:val="00493434"/>
    <w:rsid w:val="004938C6"/>
    <w:rsid w:val="0049542D"/>
    <w:rsid w:val="004B6D9B"/>
    <w:rsid w:val="004C631E"/>
    <w:rsid w:val="004C7106"/>
    <w:rsid w:val="0053373F"/>
    <w:rsid w:val="0054610E"/>
    <w:rsid w:val="00554D1A"/>
    <w:rsid w:val="00556DFE"/>
    <w:rsid w:val="005945CD"/>
    <w:rsid w:val="005A32F5"/>
    <w:rsid w:val="005B53B8"/>
    <w:rsid w:val="005E5049"/>
    <w:rsid w:val="005E6BB3"/>
    <w:rsid w:val="005E715C"/>
    <w:rsid w:val="005F0E31"/>
    <w:rsid w:val="005F2F9D"/>
    <w:rsid w:val="005F4D56"/>
    <w:rsid w:val="00602DA0"/>
    <w:rsid w:val="0062733A"/>
    <w:rsid w:val="0067687D"/>
    <w:rsid w:val="006B4DEA"/>
    <w:rsid w:val="006F6F38"/>
    <w:rsid w:val="007004CD"/>
    <w:rsid w:val="00701222"/>
    <w:rsid w:val="007248E7"/>
    <w:rsid w:val="007265F2"/>
    <w:rsid w:val="0074045C"/>
    <w:rsid w:val="00794EE3"/>
    <w:rsid w:val="00796AEA"/>
    <w:rsid w:val="007D3CB0"/>
    <w:rsid w:val="007F2318"/>
    <w:rsid w:val="007F684C"/>
    <w:rsid w:val="00820776"/>
    <w:rsid w:val="00847257"/>
    <w:rsid w:val="00852780"/>
    <w:rsid w:val="008616BC"/>
    <w:rsid w:val="0087049F"/>
    <w:rsid w:val="00876121"/>
    <w:rsid w:val="00885175"/>
    <w:rsid w:val="008B0A44"/>
    <w:rsid w:val="008D3F7D"/>
    <w:rsid w:val="008E065E"/>
    <w:rsid w:val="008F106F"/>
    <w:rsid w:val="008F63BD"/>
    <w:rsid w:val="0090614E"/>
    <w:rsid w:val="009109CA"/>
    <w:rsid w:val="009351FD"/>
    <w:rsid w:val="00950699"/>
    <w:rsid w:val="009609E8"/>
    <w:rsid w:val="00960D37"/>
    <w:rsid w:val="00970196"/>
    <w:rsid w:val="009738BC"/>
    <w:rsid w:val="00985C1E"/>
    <w:rsid w:val="00992690"/>
    <w:rsid w:val="00996CD2"/>
    <w:rsid w:val="009A2EEF"/>
    <w:rsid w:val="009B6520"/>
    <w:rsid w:val="009D1328"/>
    <w:rsid w:val="009E6DFE"/>
    <w:rsid w:val="00A34331"/>
    <w:rsid w:val="00A404C4"/>
    <w:rsid w:val="00A40AE5"/>
    <w:rsid w:val="00A4560F"/>
    <w:rsid w:val="00A75C8A"/>
    <w:rsid w:val="00AA7973"/>
    <w:rsid w:val="00AB0CA5"/>
    <w:rsid w:val="00AC33BC"/>
    <w:rsid w:val="00AF3344"/>
    <w:rsid w:val="00AF6566"/>
    <w:rsid w:val="00B057DB"/>
    <w:rsid w:val="00B211A2"/>
    <w:rsid w:val="00B23FAC"/>
    <w:rsid w:val="00B27066"/>
    <w:rsid w:val="00B33E6D"/>
    <w:rsid w:val="00B37132"/>
    <w:rsid w:val="00B54414"/>
    <w:rsid w:val="00B664EA"/>
    <w:rsid w:val="00B6701D"/>
    <w:rsid w:val="00B81A28"/>
    <w:rsid w:val="00B84E8F"/>
    <w:rsid w:val="00B90E86"/>
    <w:rsid w:val="00B93D52"/>
    <w:rsid w:val="00B979C5"/>
    <w:rsid w:val="00BA06AD"/>
    <w:rsid w:val="00BA0DF5"/>
    <w:rsid w:val="00BA6B65"/>
    <w:rsid w:val="00BC70F1"/>
    <w:rsid w:val="00BC7776"/>
    <w:rsid w:val="00C1133B"/>
    <w:rsid w:val="00C23034"/>
    <w:rsid w:val="00C2325E"/>
    <w:rsid w:val="00C371F1"/>
    <w:rsid w:val="00C40C6E"/>
    <w:rsid w:val="00C41D05"/>
    <w:rsid w:val="00C42D42"/>
    <w:rsid w:val="00C7318C"/>
    <w:rsid w:val="00CB5F37"/>
    <w:rsid w:val="00CE0963"/>
    <w:rsid w:val="00D130A5"/>
    <w:rsid w:val="00D17A0C"/>
    <w:rsid w:val="00D22ADE"/>
    <w:rsid w:val="00D41EA8"/>
    <w:rsid w:val="00D47A87"/>
    <w:rsid w:val="00D662C0"/>
    <w:rsid w:val="00D84EE6"/>
    <w:rsid w:val="00DA2853"/>
    <w:rsid w:val="00DB4A49"/>
    <w:rsid w:val="00DB73AB"/>
    <w:rsid w:val="00DC3C47"/>
    <w:rsid w:val="00DC7EE6"/>
    <w:rsid w:val="00E0579C"/>
    <w:rsid w:val="00E17FCE"/>
    <w:rsid w:val="00E22D2B"/>
    <w:rsid w:val="00E33A66"/>
    <w:rsid w:val="00E76DC9"/>
    <w:rsid w:val="00E80C75"/>
    <w:rsid w:val="00E82540"/>
    <w:rsid w:val="00EB574A"/>
    <w:rsid w:val="00EC06E1"/>
    <w:rsid w:val="00EC1B49"/>
    <w:rsid w:val="00EF083D"/>
    <w:rsid w:val="00F02EF3"/>
    <w:rsid w:val="00F04141"/>
    <w:rsid w:val="00F04B6F"/>
    <w:rsid w:val="00F116FB"/>
    <w:rsid w:val="00F15D5F"/>
    <w:rsid w:val="00F703EE"/>
    <w:rsid w:val="00F952E4"/>
    <w:rsid w:val="00FA5020"/>
    <w:rsid w:val="00FC259C"/>
    <w:rsid w:val="00FD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50803FB3"/>
  <w15:chartTrackingRefBased/>
  <w15:docId w15:val="{0C551DA5-59D5-438F-B631-CB129CC8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DF5"/>
    <w:pPr>
      <w:tabs>
        <w:tab w:val="center" w:pos="4252"/>
        <w:tab w:val="right" w:pos="8504"/>
      </w:tabs>
      <w:snapToGrid w:val="0"/>
    </w:pPr>
  </w:style>
  <w:style w:type="character" w:customStyle="1" w:styleId="a4">
    <w:name w:val="ヘッダー (文字)"/>
    <w:basedOn w:val="a0"/>
    <w:link w:val="a3"/>
    <w:uiPriority w:val="99"/>
    <w:rsid w:val="00BA0DF5"/>
  </w:style>
  <w:style w:type="paragraph" w:styleId="a5">
    <w:name w:val="footer"/>
    <w:basedOn w:val="a"/>
    <w:link w:val="a6"/>
    <w:uiPriority w:val="99"/>
    <w:unhideWhenUsed/>
    <w:rsid w:val="00BA0DF5"/>
    <w:pPr>
      <w:tabs>
        <w:tab w:val="center" w:pos="4252"/>
        <w:tab w:val="right" w:pos="8504"/>
      </w:tabs>
      <w:snapToGrid w:val="0"/>
    </w:pPr>
  </w:style>
  <w:style w:type="character" w:customStyle="1" w:styleId="a6">
    <w:name w:val="フッター (文字)"/>
    <w:basedOn w:val="a0"/>
    <w:link w:val="a5"/>
    <w:uiPriority w:val="99"/>
    <w:rsid w:val="00BA0DF5"/>
  </w:style>
  <w:style w:type="table" w:styleId="a7">
    <w:name w:val="Table Grid"/>
    <w:basedOn w:val="a1"/>
    <w:uiPriority w:val="39"/>
    <w:rsid w:val="00B0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278BA-42D8-4748-9934-FAA203A6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竹村　和久</dc:creator>
  <cp:keywords/>
  <dc:description/>
  <cp:lastModifiedBy>竹村　和久</cp:lastModifiedBy>
  <cp:revision>40</cp:revision>
  <cp:lastPrinted>2025-01-30T02:51:00Z</cp:lastPrinted>
  <dcterms:created xsi:type="dcterms:W3CDTF">2024-02-27T07:42:00Z</dcterms:created>
  <dcterms:modified xsi:type="dcterms:W3CDTF">2025-03-03T05:52:00Z</dcterms:modified>
</cp:coreProperties>
</file>