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4CC34F55" w:rsidR="00FD00D4" w:rsidRPr="008A744D" w:rsidRDefault="00087649">
      <w:r>
        <w:rPr>
          <w:rFonts w:hint="eastAsia"/>
        </w:rPr>
        <w:t>景観計画書</w:t>
      </w:r>
      <w:r w:rsidR="008A744D">
        <w:rPr>
          <w:rFonts w:hint="eastAsia"/>
        </w:rPr>
        <w:t>【景観形成特別地区＿旧岩崎邸庭園】</w:t>
      </w:r>
    </w:p>
    <w:p w14:paraId="2C946582" w14:textId="7841E794"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2C0FF4FC" w:rsidR="00781A89" w:rsidRPr="008A744D" w:rsidRDefault="00781A89" w:rsidP="00781A89">
            <w:pPr>
              <w:jc w:val="left"/>
              <w:rPr>
                <w:sz w:val="21"/>
                <w:szCs w:val="21"/>
              </w:rPr>
            </w:pPr>
            <w:r w:rsidRPr="008A744D">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157F0F2C" w14:textId="77777777" w:rsidR="008B3B78" w:rsidRDefault="008B3B78" w:rsidP="00781A89">
            <w:pPr>
              <w:jc w:val="left"/>
              <w:rPr>
                <w:rFonts w:ascii="BIZ UDゴシック" w:eastAsia="BIZ UDゴシック" w:hAnsi="BIZ UDゴシック"/>
                <w:szCs w:val="24"/>
              </w:rPr>
            </w:pPr>
          </w:p>
          <w:p w14:paraId="2ED35E22" w14:textId="77777777" w:rsidR="008A744D" w:rsidRDefault="008A744D" w:rsidP="00781A89">
            <w:pPr>
              <w:jc w:val="left"/>
              <w:rPr>
                <w:rFonts w:ascii="BIZ UDゴシック" w:eastAsia="BIZ UDゴシック" w:hAnsi="BIZ UDゴシック"/>
                <w:szCs w:val="24"/>
              </w:rPr>
            </w:pPr>
          </w:p>
          <w:p w14:paraId="424773E1" w14:textId="4B91D425" w:rsidR="008170ED" w:rsidRPr="00D80A7B" w:rsidRDefault="008170ED"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65B6FCF1" w14:textId="2D6C098D" w:rsidR="00231C4E" w:rsidRPr="00231C4E" w:rsidRDefault="008170ED" w:rsidP="008A744D">
            <w:pPr>
              <w:ind w:left="240" w:hangingChars="100" w:hanging="240"/>
              <w:rPr>
                <w:szCs w:val="24"/>
              </w:rPr>
            </w:pPr>
            <w:r>
              <w:rPr>
                <w:rFonts w:hint="eastAsia"/>
                <w:szCs w:val="24"/>
              </w:rPr>
              <w:t>■</w:t>
            </w:r>
            <w:r w:rsidR="00231C4E" w:rsidRPr="00231C4E">
              <w:rPr>
                <w:rFonts w:hint="eastAsia"/>
                <w:szCs w:val="24"/>
              </w:rPr>
              <w:t>隣地間隔や隣棟間隔を十分に確保し、庭園からの眺望の開放感を阻害しないようにする。</w:t>
            </w:r>
          </w:p>
          <w:p w14:paraId="38129BF8" w14:textId="23BD0786" w:rsidR="00231C4E" w:rsidRPr="00231C4E" w:rsidRDefault="008170ED" w:rsidP="00231C4E">
            <w:pPr>
              <w:rPr>
                <w:szCs w:val="24"/>
              </w:rPr>
            </w:pPr>
            <w:r>
              <w:rPr>
                <w:rFonts w:hint="eastAsia"/>
                <w:szCs w:val="24"/>
              </w:rPr>
              <w:t>■</w:t>
            </w:r>
            <w:r w:rsidR="00231C4E" w:rsidRPr="00231C4E">
              <w:rPr>
                <w:rFonts w:hint="eastAsia"/>
                <w:szCs w:val="24"/>
              </w:rPr>
              <w:t>周辺のまちなみに配慮した配置とする。</w:t>
            </w:r>
          </w:p>
          <w:p w14:paraId="382CD013" w14:textId="2C0722C5" w:rsidR="00781A89" w:rsidRPr="00D80A7B" w:rsidRDefault="008170ED" w:rsidP="008A744D">
            <w:pPr>
              <w:ind w:left="240" w:hangingChars="100" w:hanging="240"/>
              <w:rPr>
                <w:szCs w:val="24"/>
              </w:rPr>
            </w:pPr>
            <w:r>
              <w:rPr>
                <w:rFonts w:hint="eastAsia"/>
                <w:szCs w:val="24"/>
              </w:rPr>
              <w:t>■</w:t>
            </w:r>
            <w:r w:rsidR="00231C4E" w:rsidRPr="00231C4E">
              <w:rPr>
                <w:rFonts w:hint="eastAsia"/>
                <w:szCs w:val="24"/>
              </w:rPr>
              <w:t>敷地内やその周辺に庭園の築造と関係のある歴史的に重要な遺構や残すべき自然などがある場合は、それらを活かした建築物の配置とする。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45E04B0F" w:rsidR="00781A89" w:rsidRPr="008A744D" w:rsidRDefault="00781A89" w:rsidP="00781A89">
            <w:pPr>
              <w:ind w:left="210" w:hangingChars="100" w:hanging="210"/>
              <w:rPr>
                <w:sz w:val="21"/>
                <w:szCs w:val="21"/>
              </w:rPr>
            </w:pPr>
            <w:r w:rsidRPr="008A744D">
              <w:rPr>
                <w:rFonts w:hint="eastAsia"/>
                <w:sz w:val="21"/>
                <w:szCs w:val="21"/>
              </w:rPr>
              <w:t>（記載欄）</w:t>
            </w:r>
            <w:r w:rsidR="008A744D">
              <w:rPr>
                <w:rFonts w:hint="eastAsia"/>
                <w:sz w:val="21"/>
                <w:szCs w:val="21"/>
              </w:rPr>
              <w:t>上記内容を踏まえ</w:t>
            </w:r>
            <w:r w:rsidR="008B3B78" w:rsidRPr="008A744D">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19C42ED3" w14:textId="77659B6A" w:rsidR="00231C4E" w:rsidRPr="00231C4E" w:rsidRDefault="008170ED" w:rsidP="008A744D">
            <w:pPr>
              <w:ind w:left="240" w:hangingChars="100" w:hanging="240"/>
              <w:rPr>
                <w:szCs w:val="24"/>
              </w:rPr>
            </w:pPr>
            <w:r>
              <w:rPr>
                <w:rFonts w:hint="eastAsia"/>
                <w:szCs w:val="24"/>
              </w:rPr>
              <w:t>■</w:t>
            </w:r>
            <w:r w:rsidR="00231C4E" w:rsidRPr="00231C4E">
              <w:rPr>
                <w:rFonts w:hint="eastAsia"/>
                <w:szCs w:val="24"/>
              </w:rPr>
              <w:t>庭園内部の主要な眺望点や不忍池からの見え方をシミュレーショし、庭園や不忍池からの眺望を阻害する高さや規模とならないように配慮する。</w:t>
            </w:r>
          </w:p>
          <w:p w14:paraId="25287872" w14:textId="26259C55" w:rsidR="00781A89" w:rsidRPr="00D80A7B" w:rsidRDefault="008170ED" w:rsidP="008A744D">
            <w:pPr>
              <w:ind w:left="240" w:hangingChars="100" w:hanging="240"/>
              <w:rPr>
                <w:szCs w:val="24"/>
              </w:rPr>
            </w:pPr>
            <w:r>
              <w:rPr>
                <w:rFonts w:hint="eastAsia"/>
                <w:szCs w:val="24"/>
              </w:rPr>
              <w:t>■</w:t>
            </w:r>
            <w:r w:rsidR="00231C4E" w:rsidRPr="00231C4E">
              <w:rPr>
                <w:rFonts w:hint="eastAsia"/>
                <w:szCs w:val="24"/>
              </w:rPr>
              <w:t>庭園外周部と隣接している敷地においては、庭園外周部の樹木の高さを著しく超えないようにする。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589A757B" w:rsidR="00781A89" w:rsidRDefault="008B3B78" w:rsidP="00781A89">
            <w:pPr>
              <w:ind w:left="210" w:hangingChars="100" w:hanging="210"/>
              <w:rPr>
                <w:szCs w:val="24"/>
              </w:rPr>
            </w:pPr>
            <w:r w:rsidRPr="00FD2D40">
              <w:rPr>
                <w:rFonts w:hint="eastAsia"/>
                <w:sz w:val="21"/>
                <w:szCs w:val="21"/>
              </w:rPr>
              <w:t>（記載欄）</w:t>
            </w:r>
            <w:r w:rsidR="008A744D" w:rsidRPr="00FD2D40">
              <w:rPr>
                <w:rFonts w:hint="eastAsia"/>
                <w:sz w:val="21"/>
                <w:szCs w:val="21"/>
              </w:rPr>
              <w:t>上記内</w:t>
            </w:r>
            <w:r w:rsidR="008A744D">
              <w:rPr>
                <w:rFonts w:hint="eastAsia"/>
                <w:sz w:val="21"/>
                <w:szCs w:val="21"/>
              </w:rPr>
              <w:t>容を踏まえ</w:t>
            </w:r>
            <w:r w:rsidRPr="008B3B78">
              <w:rPr>
                <w:rFonts w:ascii="Segoe UI Symbol" w:hAnsi="Segoe UI Symbol" w:cs="Segoe UI Symbol" w:hint="eastAsia"/>
                <w:sz w:val="21"/>
                <w:szCs w:val="21"/>
              </w:rPr>
              <w:t>、</w:t>
            </w:r>
            <w:r>
              <w:rPr>
                <w:rFonts w:ascii="Segoe UI Symbol" w:hAnsi="Segoe UI Symbol" w:cs="Segoe UI Symbol" w:hint="eastAsia"/>
                <w:sz w:val="21"/>
                <w:szCs w:val="21"/>
              </w:rPr>
              <w:t>高さ・規模</w:t>
            </w:r>
            <w:r w:rsidRPr="008B3B78">
              <w:rPr>
                <w:rFonts w:ascii="Segoe UI Symbol" w:hAnsi="Segoe UI Symbol" w:cs="Segoe UI Symbol" w:hint="eastAsia"/>
                <w:sz w:val="21"/>
                <w:szCs w:val="21"/>
              </w:rPr>
              <w:t>に関して配慮した点を記載ください</w:t>
            </w:r>
            <w:r>
              <w:rPr>
                <w:rFonts w:ascii="Segoe UI Symbol" w:hAnsi="Segoe UI Symbol" w:cs="Segoe UI Symbol" w:hint="eastAsia"/>
                <w:sz w:val="21"/>
                <w:szCs w:val="21"/>
              </w:rPr>
              <w:t>。</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03E65B69" w14:textId="77777777" w:rsidR="008B3B78" w:rsidRDefault="008B3B78" w:rsidP="008B3B78">
            <w:pPr>
              <w:rPr>
                <w:szCs w:val="24"/>
              </w:rPr>
            </w:pPr>
          </w:p>
        </w:tc>
      </w:tr>
      <w:tr w:rsidR="008170ED" w:rsidRPr="00D80A7B" w14:paraId="64DD86C1" w14:textId="77777777" w:rsidTr="00D80A7B">
        <w:tc>
          <w:tcPr>
            <w:tcW w:w="1867" w:type="dxa"/>
            <w:vMerge w:val="restart"/>
            <w:vAlign w:val="center"/>
          </w:tcPr>
          <w:p w14:paraId="48C9B927" w14:textId="77777777" w:rsidR="008170ED" w:rsidRDefault="008170ED">
            <w:pPr>
              <w:jc w:val="center"/>
              <w:rPr>
                <w:rFonts w:ascii="BIZ UDゴシック" w:eastAsia="BIZ UDゴシック" w:hAnsi="BIZ UDゴシック"/>
                <w:szCs w:val="24"/>
              </w:rPr>
            </w:pPr>
          </w:p>
          <w:p w14:paraId="551248AE" w14:textId="77777777" w:rsidR="008170ED" w:rsidRDefault="008170ED">
            <w:pPr>
              <w:jc w:val="center"/>
              <w:rPr>
                <w:rFonts w:ascii="BIZ UDゴシック" w:eastAsia="BIZ UDゴシック" w:hAnsi="BIZ UDゴシック"/>
                <w:szCs w:val="24"/>
              </w:rPr>
            </w:pPr>
          </w:p>
          <w:p w14:paraId="40CF71CF" w14:textId="77777777" w:rsidR="008170ED" w:rsidRDefault="008170ED">
            <w:pPr>
              <w:jc w:val="center"/>
              <w:rPr>
                <w:rFonts w:ascii="BIZ UDゴシック" w:eastAsia="BIZ UDゴシック" w:hAnsi="BIZ UDゴシック"/>
                <w:szCs w:val="24"/>
              </w:rPr>
            </w:pPr>
          </w:p>
          <w:p w14:paraId="5BA35097" w14:textId="77777777" w:rsidR="008170ED" w:rsidRDefault="008170ED">
            <w:pPr>
              <w:jc w:val="center"/>
              <w:rPr>
                <w:rFonts w:ascii="BIZ UDゴシック" w:eastAsia="BIZ UDゴシック" w:hAnsi="BIZ UDゴシック"/>
                <w:szCs w:val="24"/>
              </w:rPr>
            </w:pPr>
          </w:p>
          <w:p w14:paraId="79D7B0D6" w14:textId="714DF793" w:rsidR="008170ED" w:rsidRPr="00D80A7B" w:rsidRDefault="008170E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2ED2937A" w14:textId="77777777" w:rsidR="008170ED" w:rsidRDefault="008170ED">
            <w:pPr>
              <w:jc w:val="center"/>
              <w:rPr>
                <w:rFonts w:ascii="BIZ UDゴシック" w:eastAsia="BIZ UDゴシック" w:hAnsi="BIZ UDゴシック"/>
                <w:szCs w:val="24"/>
              </w:rPr>
            </w:pPr>
          </w:p>
          <w:p w14:paraId="6D40E705" w14:textId="77777777" w:rsidR="008170ED" w:rsidRDefault="008170ED">
            <w:pPr>
              <w:jc w:val="center"/>
              <w:rPr>
                <w:rFonts w:ascii="BIZ UDゴシック" w:eastAsia="BIZ UDゴシック" w:hAnsi="BIZ UDゴシック"/>
                <w:szCs w:val="24"/>
              </w:rPr>
            </w:pPr>
          </w:p>
          <w:p w14:paraId="022CD1AD" w14:textId="77777777" w:rsidR="008170ED" w:rsidRDefault="008170ED">
            <w:pPr>
              <w:jc w:val="center"/>
              <w:rPr>
                <w:rFonts w:ascii="BIZ UDゴシック" w:eastAsia="BIZ UDゴシック" w:hAnsi="BIZ UDゴシック"/>
                <w:szCs w:val="24"/>
              </w:rPr>
            </w:pPr>
          </w:p>
          <w:p w14:paraId="76629414" w14:textId="77777777" w:rsidR="008170ED" w:rsidRDefault="008170ED">
            <w:pPr>
              <w:jc w:val="center"/>
              <w:rPr>
                <w:rFonts w:ascii="BIZ UDゴシック" w:eastAsia="BIZ UDゴシック" w:hAnsi="BIZ UDゴシック"/>
                <w:szCs w:val="24"/>
              </w:rPr>
            </w:pPr>
          </w:p>
          <w:p w14:paraId="760E08CA" w14:textId="77777777" w:rsidR="008170ED" w:rsidRDefault="008170ED">
            <w:pPr>
              <w:jc w:val="center"/>
              <w:rPr>
                <w:rFonts w:ascii="BIZ UDゴシック" w:eastAsia="BIZ UDゴシック" w:hAnsi="BIZ UDゴシック"/>
                <w:szCs w:val="24"/>
              </w:rPr>
            </w:pPr>
          </w:p>
          <w:p w14:paraId="6992D5FF" w14:textId="77777777" w:rsidR="008170ED" w:rsidRDefault="008170ED">
            <w:pPr>
              <w:jc w:val="center"/>
              <w:rPr>
                <w:rFonts w:ascii="BIZ UDゴシック" w:eastAsia="BIZ UDゴシック" w:hAnsi="BIZ UDゴシック"/>
                <w:szCs w:val="24"/>
              </w:rPr>
            </w:pPr>
          </w:p>
          <w:p w14:paraId="72A6E6DB" w14:textId="77777777" w:rsidR="008170ED" w:rsidRDefault="008170ED">
            <w:pPr>
              <w:jc w:val="center"/>
              <w:rPr>
                <w:rFonts w:ascii="BIZ UDゴシック" w:eastAsia="BIZ UDゴシック" w:hAnsi="BIZ UDゴシック"/>
                <w:szCs w:val="24"/>
              </w:rPr>
            </w:pPr>
          </w:p>
          <w:p w14:paraId="1DADB92D" w14:textId="77777777" w:rsidR="008170ED" w:rsidRDefault="008170ED">
            <w:pPr>
              <w:jc w:val="center"/>
              <w:rPr>
                <w:rFonts w:ascii="BIZ UDゴシック" w:eastAsia="BIZ UDゴシック" w:hAnsi="BIZ UDゴシック"/>
                <w:szCs w:val="24"/>
              </w:rPr>
            </w:pPr>
          </w:p>
          <w:p w14:paraId="697C6424" w14:textId="77777777" w:rsidR="008170ED" w:rsidRDefault="008170ED">
            <w:pPr>
              <w:jc w:val="center"/>
              <w:rPr>
                <w:rFonts w:ascii="BIZ UDゴシック" w:eastAsia="BIZ UDゴシック" w:hAnsi="BIZ UDゴシック"/>
                <w:szCs w:val="24"/>
              </w:rPr>
            </w:pPr>
          </w:p>
          <w:p w14:paraId="6F3D3C98" w14:textId="77777777" w:rsidR="008170ED" w:rsidRDefault="008170ED">
            <w:pPr>
              <w:jc w:val="center"/>
              <w:rPr>
                <w:rFonts w:ascii="BIZ UDゴシック" w:eastAsia="BIZ UDゴシック" w:hAnsi="BIZ UDゴシック"/>
                <w:szCs w:val="24"/>
              </w:rPr>
            </w:pPr>
          </w:p>
          <w:p w14:paraId="15AA97B5" w14:textId="77777777" w:rsidR="008170ED" w:rsidRDefault="008170ED">
            <w:pPr>
              <w:jc w:val="center"/>
              <w:rPr>
                <w:rFonts w:ascii="BIZ UDゴシック" w:eastAsia="BIZ UDゴシック" w:hAnsi="BIZ UDゴシック"/>
                <w:szCs w:val="24"/>
              </w:rPr>
            </w:pPr>
          </w:p>
          <w:p w14:paraId="014D67F6" w14:textId="77777777" w:rsidR="008170ED" w:rsidRDefault="008170ED" w:rsidP="008170ED">
            <w:pPr>
              <w:jc w:val="center"/>
              <w:rPr>
                <w:rFonts w:ascii="BIZ UDゴシック" w:eastAsia="BIZ UDゴシック" w:hAnsi="BIZ UDゴシック"/>
                <w:szCs w:val="24"/>
              </w:rPr>
            </w:pPr>
          </w:p>
          <w:p w14:paraId="62A801F1" w14:textId="0C86C862" w:rsidR="008170ED" w:rsidRDefault="008170ED" w:rsidP="008170ED">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625F72A9" w:rsidR="008170ED" w:rsidRPr="00D80A7B" w:rsidRDefault="008170ED" w:rsidP="008170E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05E88ED5" w14:textId="56217B6D" w:rsidR="008170ED" w:rsidRPr="00231C4E" w:rsidRDefault="008170ED" w:rsidP="008A744D">
            <w:pPr>
              <w:ind w:left="240" w:hangingChars="100" w:hanging="240"/>
              <w:rPr>
                <w:szCs w:val="24"/>
              </w:rPr>
            </w:pPr>
            <w:r>
              <w:rPr>
                <w:rFonts w:hint="eastAsia"/>
                <w:szCs w:val="24"/>
              </w:rPr>
              <w:lastRenderedPageBreak/>
              <w:t>■</w:t>
            </w:r>
            <w:r w:rsidRPr="00231C4E">
              <w:rPr>
                <w:rFonts w:hint="eastAsia"/>
                <w:szCs w:val="24"/>
              </w:rPr>
              <w:t>建築物全体及び隣接する建築物等との形態のバランスを検討し、特に庭園景観の背景としてふさわしい落ち着いた意匠とする。</w:t>
            </w:r>
          </w:p>
          <w:p w14:paraId="6052E695" w14:textId="6A25B9B0" w:rsidR="008170ED" w:rsidRPr="00231C4E" w:rsidRDefault="008170ED" w:rsidP="008A744D">
            <w:pPr>
              <w:ind w:left="240" w:hangingChars="100" w:hanging="240"/>
              <w:rPr>
                <w:szCs w:val="24"/>
              </w:rPr>
            </w:pPr>
            <w:r>
              <w:rPr>
                <w:rFonts w:hint="eastAsia"/>
                <w:szCs w:val="24"/>
              </w:rPr>
              <w:t>■</w:t>
            </w:r>
            <w:r w:rsidRPr="00231C4E">
              <w:rPr>
                <w:rFonts w:hint="eastAsia"/>
                <w:szCs w:val="24"/>
              </w:rPr>
              <w:t>長大な壁面を生じさせないようにし、壁面を分節するなど、庭園や不忍池からの眺望に対して、圧迫感を感じさせないようにする。</w:t>
            </w:r>
          </w:p>
          <w:p w14:paraId="2123ECE5" w14:textId="0812C06B" w:rsidR="008170ED" w:rsidRPr="00231C4E" w:rsidRDefault="008170ED" w:rsidP="008A744D">
            <w:pPr>
              <w:ind w:left="240" w:hangingChars="100" w:hanging="240"/>
              <w:rPr>
                <w:szCs w:val="24"/>
              </w:rPr>
            </w:pPr>
            <w:r>
              <w:rPr>
                <w:rFonts w:hint="eastAsia"/>
                <w:szCs w:val="24"/>
              </w:rPr>
              <w:t>■</w:t>
            </w:r>
            <w:r w:rsidRPr="00231C4E">
              <w:rPr>
                <w:rFonts w:hint="eastAsia"/>
                <w:szCs w:val="24"/>
              </w:rPr>
              <w:t>不忍通りに面する建築物の低層部は、ヒューマンスケールのまちなみ形成に寄与するよう、次の事項に配慮する。</w:t>
            </w:r>
          </w:p>
          <w:p w14:paraId="7A43C755" w14:textId="77777777" w:rsidR="008170ED" w:rsidRPr="00231C4E" w:rsidRDefault="008170ED" w:rsidP="008A744D">
            <w:pPr>
              <w:ind w:firstLineChars="100" w:firstLine="240"/>
              <w:rPr>
                <w:szCs w:val="24"/>
              </w:rPr>
            </w:pPr>
            <w:r w:rsidRPr="00231C4E">
              <w:rPr>
                <w:rFonts w:hint="eastAsia"/>
                <w:szCs w:val="24"/>
              </w:rPr>
              <w:t>・商業・文化施設等を配置する。</w:t>
            </w:r>
          </w:p>
          <w:p w14:paraId="15430649" w14:textId="77777777" w:rsidR="008170ED" w:rsidRPr="00231C4E" w:rsidRDefault="008170ED" w:rsidP="008A744D">
            <w:pPr>
              <w:ind w:firstLineChars="100" w:firstLine="240"/>
              <w:rPr>
                <w:szCs w:val="24"/>
              </w:rPr>
            </w:pPr>
            <w:r w:rsidRPr="00231C4E">
              <w:rPr>
                <w:rFonts w:hint="eastAsia"/>
                <w:szCs w:val="24"/>
              </w:rPr>
              <w:t>・賑わいの連続性や屋内外の一体性に配慮した計画とする。</w:t>
            </w:r>
          </w:p>
          <w:p w14:paraId="4754E27B" w14:textId="77777777" w:rsidR="008170ED" w:rsidRPr="00231C4E" w:rsidRDefault="008170ED" w:rsidP="008A744D">
            <w:pPr>
              <w:ind w:firstLineChars="100" w:firstLine="240"/>
              <w:rPr>
                <w:szCs w:val="24"/>
              </w:rPr>
            </w:pPr>
            <w:r w:rsidRPr="00231C4E">
              <w:rPr>
                <w:rFonts w:hint="eastAsia"/>
                <w:szCs w:val="24"/>
              </w:rPr>
              <w:t>・歩いて楽しい空間の創出を図る。</w:t>
            </w:r>
          </w:p>
          <w:p w14:paraId="168D2779" w14:textId="27FC47B8" w:rsidR="008170ED" w:rsidRDefault="008170ED" w:rsidP="00231C4E">
            <w:pPr>
              <w:rPr>
                <w:szCs w:val="24"/>
              </w:rPr>
            </w:pPr>
            <w:r>
              <w:rPr>
                <w:rFonts w:hint="eastAsia"/>
                <w:szCs w:val="24"/>
              </w:rPr>
              <w:t>■</w:t>
            </w:r>
            <w:r w:rsidRPr="00231C4E">
              <w:rPr>
                <w:rFonts w:hint="eastAsia"/>
                <w:szCs w:val="24"/>
              </w:rPr>
              <w:t>建築物に附帯する屋外設備等がある場合は、次の事項に配慮する。</w:t>
            </w:r>
          </w:p>
          <w:p w14:paraId="633AB108" w14:textId="747A654D" w:rsidR="008170ED" w:rsidRPr="00231C4E" w:rsidRDefault="008170ED" w:rsidP="008A744D">
            <w:pPr>
              <w:ind w:firstLineChars="100" w:firstLine="240"/>
              <w:rPr>
                <w:szCs w:val="24"/>
              </w:rPr>
            </w:pPr>
            <w:r w:rsidRPr="00231C4E">
              <w:rPr>
                <w:rFonts w:hint="eastAsia"/>
                <w:szCs w:val="24"/>
              </w:rPr>
              <w:t>・庭園や不忍池からの眺望を阻害しないものとする。</w:t>
            </w:r>
          </w:p>
          <w:p w14:paraId="5DA67A30" w14:textId="77777777" w:rsidR="008170ED" w:rsidRPr="00231C4E" w:rsidRDefault="008170ED" w:rsidP="008A744D">
            <w:pPr>
              <w:ind w:firstLineChars="100" w:firstLine="240"/>
              <w:rPr>
                <w:szCs w:val="24"/>
              </w:rPr>
            </w:pPr>
            <w:r w:rsidRPr="00231C4E">
              <w:rPr>
                <w:rFonts w:hint="eastAsia"/>
                <w:szCs w:val="24"/>
              </w:rPr>
              <w:t>・道路等の公共空間から直接見えない位置に配置する。</w:t>
            </w:r>
          </w:p>
          <w:p w14:paraId="56AA6E0F" w14:textId="77777777" w:rsidR="008170ED" w:rsidRPr="00231C4E" w:rsidRDefault="008170ED" w:rsidP="008A744D">
            <w:pPr>
              <w:ind w:firstLineChars="100" w:firstLine="240"/>
              <w:rPr>
                <w:szCs w:val="24"/>
              </w:rPr>
            </w:pPr>
            <w:r w:rsidRPr="00231C4E">
              <w:rPr>
                <w:rFonts w:hint="eastAsia"/>
                <w:szCs w:val="24"/>
              </w:rPr>
              <w:lastRenderedPageBreak/>
              <w:t>・周囲から見えないよう建築物と一体的に計画する。</w:t>
            </w:r>
          </w:p>
          <w:p w14:paraId="38ABB368" w14:textId="41537764" w:rsidR="008170ED" w:rsidRPr="00231C4E" w:rsidRDefault="008170ED" w:rsidP="008A744D">
            <w:pPr>
              <w:ind w:leftChars="100" w:left="480" w:hangingChars="100" w:hanging="240"/>
              <w:rPr>
                <w:szCs w:val="24"/>
              </w:rPr>
            </w:pPr>
            <w:r w:rsidRPr="00231C4E">
              <w:rPr>
                <w:rFonts w:hint="eastAsia"/>
                <w:szCs w:val="24"/>
              </w:rPr>
              <w:t>・見える場合は、目隠しフェンス等で修景を行う。ただし、目隠し</w:t>
            </w:r>
            <w:r>
              <w:rPr>
                <w:rFonts w:hint="eastAsia"/>
                <w:szCs w:val="24"/>
              </w:rPr>
              <w:t xml:space="preserve">　　</w:t>
            </w:r>
            <w:r w:rsidRPr="00231C4E">
              <w:rPr>
                <w:rFonts w:hint="eastAsia"/>
                <w:szCs w:val="24"/>
              </w:rPr>
              <w:t>フェンス等が、周辺の建築物群の高さから突出した高さとならないようにする。</w:t>
            </w:r>
          </w:p>
          <w:p w14:paraId="7C50FEC6" w14:textId="161DF49B" w:rsidR="008170ED" w:rsidRPr="00231C4E" w:rsidRDefault="008170ED" w:rsidP="008A744D">
            <w:pPr>
              <w:ind w:left="240" w:hangingChars="100" w:hanging="240"/>
              <w:rPr>
                <w:szCs w:val="24"/>
              </w:rPr>
            </w:pPr>
            <w:r>
              <w:rPr>
                <w:rFonts w:hint="eastAsia"/>
                <w:szCs w:val="24"/>
              </w:rPr>
              <w:t>■</w:t>
            </w:r>
            <w:r w:rsidRPr="00231C4E">
              <w:rPr>
                <w:rFonts w:hint="eastAsia"/>
                <w:szCs w:val="24"/>
              </w:rPr>
              <w:t>配管やダクト等は、外壁面に露出させないように配慮する。露出する場合は、目立たないものとなるように配慮をする。</w:t>
            </w:r>
          </w:p>
          <w:p w14:paraId="38EA0C15" w14:textId="528D4383" w:rsidR="008170ED" w:rsidRPr="00231C4E" w:rsidRDefault="008170ED" w:rsidP="008A744D">
            <w:pPr>
              <w:ind w:left="240" w:hangingChars="100" w:hanging="240"/>
              <w:rPr>
                <w:szCs w:val="24"/>
              </w:rPr>
            </w:pPr>
            <w:r>
              <w:rPr>
                <w:rFonts w:hint="eastAsia"/>
                <w:szCs w:val="24"/>
              </w:rPr>
              <w:t>■</w:t>
            </w:r>
            <w:r w:rsidRPr="00231C4E">
              <w:rPr>
                <w:rFonts w:hint="eastAsia"/>
                <w:szCs w:val="24"/>
              </w:rPr>
              <w:t>バルコニーやベランダについては、庭園や不忍池など、外部からの視線を遮るような素材や構造等にする。</w:t>
            </w:r>
          </w:p>
          <w:p w14:paraId="05DE48AA" w14:textId="5F870366" w:rsidR="008170ED" w:rsidRPr="00231C4E" w:rsidRDefault="008170ED" w:rsidP="00231C4E">
            <w:pPr>
              <w:rPr>
                <w:szCs w:val="24"/>
              </w:rPr>
            </w:pPr>
            <w:r>
              <w:rPr>
                <w:rFonts w:hint="eastAsia"/>
                <w:szCs w:val="24"/>
              </w:rPr>
              <w:t>■</w:t>
            </w:r>
            <w:r w:rsidRPr="00231C4E">
              <w:rPr>
                <w:rFonts w:hint="eastAsia"/>
                <w:szCs w:val="24"/>
              </w:rPr>
              <w:t>建築物の色彩や素材は、周辺との調和を図り、次の事項に配慮する。</w:t>
            </w:r>
          </w:p>
          <w:p w14:paraId="1270238A" w14:textId="3228CFF1" w:rsidR="008170ED" w:rsidRPr="00231C4E" w:rsidRDefault="008170ED" w:rsidP="008A744D">
            <w:pPr>
              <w:ind w:leftChars="100" w:left="480" w:hangingChars="100" w:hanging="240"/>
              <w:rPr>
                <w:szCs w:val="24"/>
              </w:rPr>
            </w:pPr>
            <w:r w:rsidRPr="00231C4E">
              <w:rPr>
                <w:rFonts w:hint="eastAsia"/>
                <w:szCs w:val="24"/>
              </w:rPr>
              <w:t>・「建築物等における色彩の基準（</w:t>
            </w:r>
            <w:r w:rsidR="00FD2D40">
              <w:rPr>
                <w:rFonts w:hint="eastAsia"/>
                <w:szCs w:val="24"/>
              </w:rPr>
              <w:t>台東区景観計画</w:t>
            </w:r>
            <w:r w:rsidRPr="00231C4E">
              <w:rPr>
                <w:szCs w:val="24"/>
              </w:rPr>
              <w:t>P100</w:t>
            </w:r>
            <w:r w:rsidRPr="00231C4E">
              <w:rPr>
                <w:rFonts w:hint="eastAsia"/>
                <w:szCs w:val="24"/>
              </w:rPr>
              <w:t>）」における色彩計画の基本的な考え方や色彩方針を参考とし、計画を行う。</w:t>
            </w:r>
          </w:p>
          <w:p w14:paraId="7310220C" w14:textId="77777777" w:rsidR="008170ED" w:rsidRPr="00231C4E" w:rsidRDefault="008170ED" w:rsidP="008A744D">
            <w:pPr>
              <w:ind w:firstLineChars="100" w:firstLine="240"/>
              <w:rPr>
                <w:szCs w:val="24"/>
              </w:rPr>
            </w:pPr>
            <w:r w:rsidRPr="00231C4E">
              <w:rPr>
                <w:rFonts w:hint="eastAsia"/>
                <w:szCs w:val="24"/>
              </w:rPr>
              <w:t>・色彩基準に適合するものとする。</w:t>
            </w:r>
          </w:p>
          <w:p w14:paraId="0EBF8853" w14:textId="44FFDEE5" w:rsidR="008170ED" w:rsidRPr="00D80A7B" w:rsidRDefault="008170ED" w:rsidP="008A744D">
            <w:pPr>
              <w:ind w:leftChars="100" w:left="480" w:hangingChars="100" w:hanging="240"/>
              <w:rPr>
                <w:szCs w:val="24"/>
              </w:rPr>
            </w:pPr>
            <w:r w:rsidRPr="00231C4E">
              <w:rPr>
                <w:rFonts w:hint="eastAsia"/>
                <w:szCs w:val="24"/>
              </w:rPr>
              <w:t>・建築物の外装材は、庭園や不忍池からの眺望を阻害するような反射材などの素材の使用は避ける。</w:t>
            </w:r>
          </w:p>
        </w:tc>
      </w:tr>
      <w:tr w:rsidR="008170ED" w:rsidRPr="00D80A7B" w14:paraId="75412F1A" w14:textId="77777777" w:rsidTr="00D80A7B">
        <w:tc>
          <w:tcPr>
            <w:tcW w:w="1867" w:type="dxa"/>
            <w:vMerge/>
            <w:vAlign w:val="center"/>
          </w:tcPr>
          <w:p w14:paraId="7CBB2EA3" w14:textId="7D4276E2" w:rsidR="008170ED" w:rsidRPr="00D80A7B" w:rsidRDefault="008170ED">
            <w:pPr>
              <w:jc w:val="center"/>
              <w:rPr>
                <w:rFonts w:ascii="BIZ UDゴシック" w:eastAsia="BIZ UDゴシック" w:hAnsi="BIZ UDゴシック"/>
                <w:szCs w:val="24"/>
              </w:rPr>
            </w:pPr>
          </w:p>
        </w:tc>
        <w:tc>
          <w:tcPr>
            <w:tcW w:w="7920" w:type="dxa"/>
          </w:tcPr>
          <w:p w14:paraId="16D8678C" w14:textId="7E4251F2" w:rsidR="008170ED" w:rsidRPr="008A744D" w:rsidRDefault="008170ED" w:rsidP="00781A89">
            <w:pPr>
              <w:ind w:left="210" w:hangingChars="100" w:hanging="210"/>
              <w:rPr>
                <w:sz w:val="21"/>
                <w:szCs w:val="21"/>
              </w:rPr>
            </w:pPr>
            <w:r w:rsidRPr="008A744D">
              <w:rPr>
                <w:rFonts w:hint="eastAsia"/>
                <w:sz w:val="21"/>
                <w:szCs w:val="21"/>
              </w:rPr>
              <w:t>（記載欄）</w:t>
            </w:r>
            <w:r>
              <w:rPr>
                <w:rFonts w:hint="eastAsia"/>
                <w:sz w:val="21"/>
                <w:szCs w:val="21"/>
              </w:rPr>
              <w:t>上記内容を踏まえ</w:t>
            </w:r>
            <w:r w:rsidRPr="008A744D">
              <w:rPr>
                <w:rFonts w:ascii="Segoe UI Symbol" w:hAnsi="Segoe UI Symbol" w:cs="Segoe UI Symbol" w:hint="eastAsia"/>
                <w:sz w:val="21"/>
                <w:szCs w:val="21"/>
              </w:rPr>
              <w:t>、形態・意匠・色彩に関して配慮した点を記載ください。</w:t>
            </w:r>
          </w:p>
          <w:p w14:paraId="062E869D" w14:textId="77777777" w:rsidR="008170ED" w:rsidRPr="008B3B78" w:rsidRDefault="008170ED" w:rsidP="00D80A7B">
            <w:pPr>
              <w:ind w:left="240" w:hangingChars="100" w:hanging="240"/>
              <w:rPr>
                <w:szCs w:val="24"/>
              </w:rPr>
            </w:pPr>
          </w:p>
          <w:p w14:paraId="1D3DEEF2" w14:textId="77777777" w:rsidR="008170ED" w:rsidRDefault="008170ED" w:rsidP="00D80A7B">
            <w:pPr>
              <w:ind w:left="240" w:hangingChars="100" w:hanging="240"/>
              <w:rPr>
                <w:szCs w:val="24"/>
              </w:rPr>
            </w:pPr>
          </w:p>
          <w:p w14:paraId="4165D954" w14:textId="77777777" w:rsidR="008170ED" w:rsidRDefault="008170ED" w:rsidP="008B3B78">
            <w:pPr>
              <w:rPr>
                <w:szCs w:val="24"/>
              </w:rPr>
            </w:pPr>
          </w:p>
          <w:p w14:paraId="33F91256" w14:textId="77777777" w:rsidR="008170ED" w:rsidRDefault="008170ED"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2BE930EE" w14:textId="110FC54D" w:rsidR="00231C4E" w:rsidRPr="00231C4E" w:rsidRDefault="008170ED" w:rsidP="00231C4E">
            <w:pPr>
              <w:rPr>
                <w:szCs w:val="24"/>
              </w:rPr>
            </w:pPr>
            <w:r>
              <w:rPr>
                <w:rFonts w:hint="eastAsia"/>
                <w:szCs w:val="24"/>
              </w:rPr>
              <w:t>■</w:t>
            </w:r>
            <w:r w:rsidR="00231C4E" w:rsidRPr="00231C4E">
              <w:rPr>
                <w:rFonts w:hint="eastAsia"/>
                <w:szCs w:val="24"/>
              </w:rPr>
              <w:t>外構計画は、隣接する敷地や道路等、周辺のまちなみとの調和を図る。</w:t>
            </w:r>
          </w:p>
          <w:p w14:paraId="1D19F639" w14:textId="6E1A0962" w:rsidR="00231C4E" w:rsidRPr="00231C4E" w:rsidRDefault="00231C4E" w:rsidP="008A744D">
            <w:pPr>
              <w:ind w:leftChars="100" w:left="240"/>
              <w:rPr>
                <w:szCs w:val="24"/>
              </w:rPr>
            </w:pPr>
            <w:r w:rsidRPr="00231C4E">
              <w:rPr>
                <w:rFonts w:hint="eastAsia"/>
                <w:szCs w:val="24"/>
              </w:rPr>
              <w:t>特に、道路に面する部分の床仕上げについては、質感のある仕上げとするよう配慮する。</w:t>
            </w:r>
          </w:p>
          <w:p w14:paraId="0807A87A" w14:textId="10B8C45C" w:rsidR="00231C4E" w:rsidRPr="00231C4E" w:rsidRDefault="008170ED" w:rsidP="00231C4E">
            <w:pPr>
              <w:rPr>
                <w:szCs w:val="24"/>
              </w:rPr>
            </w:pPr>
            <w:r>
              <w:rPr>
                <w:rFonts w:hint="eastAsia"/>
                <w:szCs w:val="24"/>
              </w:rPr>
              <w:t>■</w:t>
            </w:r>
            <w:r w:rsidR="00231C4E" w:rsidRPr="00231C4E">
              <w:rPr>
                <w:rFonts w:hint="eastAsia"/>
                <w:szCs w:val="24"/>
              </w:rPr>
              <w:t>庭園内の重要な樹木等に悪影響を及ぼさないようにする。</w:t>
            </w:r>
          </w:p>
          <w:p w14:paraId="5949B6D8" w14:textId="267DEA6E" w:rsidR="00231C4E" w:rsidRPr="00231C4E" w:rsidRDefault="008170ED" w:rsidP="008A744D">
            <w:pPr>
              <w:ind w:left="240" w:hangingChars="100" w:hanging="240"/>
              <w:rPr>
                <w:szCs w:val="24"/>
              </w:rPr>
            </w:pPr>
            <w:r>
              <w:rPr>
                <w:rFonts w:hint="eastAsia"/>
                <w:szCs w:val="24"/>
              </w:rPr>
              <w:t>■</w:t>
            </w:r>
            <w:r w:rsidR="00231C4E" w:rsidRPr="00231C4E">
              <w:rPr>
                <w:rFonts w:hint="eastAsia"/>
                <w:szCs w:val="24"/>
              </w:rPr>
              <w:t>駐車場や駐輪場、ごみ置き場、外構に附帯する設備等については、次の事項に配慮する。</w:t>
            </w:r>
          </w:p>
          <w:p w14:paraId="7BF861C5" w14:textId="77777777" w:rsidR="00231C4E" w:rsidRPr="00231C4E" w:rsidRDefault="00231C4E" w:rsidP="008A744D">
            <w:pPr>
              <w:ind w:firstLineChars="100" w:firstLine="240"/>
              <w:rPr>
                <w:szCs w:val="24"/>
              </w:rPr>
            </w:pPr>
            <w:r w:rsidRPr="00231C4E">
              <w:rPr>
                <w:rFonts w:hint="eastAsia"/>
                <w:szCs w:val="24"/>
              </w:rPr>
              <w:t>・庭園や不忍池、道路等の公共空間から見えない位置とする。</w:t>
            </w:r>
          </w:p>
          <w:p w14:paraId="5B8EED3F" w14:textId="712241D3" w:rsidR="00231C4E" w:rsidRPr="00231C4E" w:rsidRDefault="00231C4E" w:rsidP="008A744D">
            <w:pPr>
              <w:ind w:leftChars="100" w:left="480" w:hangingChars="100" w:hanging="240"/>
              <w:rPr>
                <w:szCs w:val="24"/>
              </w:rPr>
            </w:pPr>
            <w:r w:rsidRPr="00231C4E">
              <w:rPr>
                <w:rFonts w:hint="eastAsia"/>
                <w:szCs w:val="24"/>
              </w:rPr>
              <w:t>・見える場合は、建築物との調和を図るとともに、歩行者からの見え方に配慮した修景を行う。</w:t>
            </w:r>
          </w:p>
          <w:p w14:paraId="1530720B" w14:textId="0FE5B521" w:rsidR="00231C4E" w:rsidRPr="00231C4E" w:rsidRDefault="008170ED" w:rsidP="00231C4E">
            <w:pPr>
              <w:rPr>
                <w:szCs w:val="24"/>
              </w:rPr>
            </w:pPr>
            <w:r>
              <w:rPr>
                <w:rFonts w:hint="eastAsia"/>
                <w:szCs w:val="24"/>
              </w:rPr>
              <w:t>■</w:t>
            </w:r>
            <w:r w:rsidR="00231C4E" w:rsidRPr="00231C4E">
              <w:rPr>
                <w:rFonts w:hint="eastAsia"/>
                <w:szCs w:val="24"/>
              </w:rPr>
              <w:t>緑化にあたっては、次の事項に配慮する。</w:t>
            </w:r>
          </w:p>
          <w:p w14:paraId="7E93C68A" w14:textId="77777777" w:rsidR="00231C4E" w:rsidRPr="00231C4E" w:rsidRDefault="00231C4E" w:rsidP="008A744D">
            <w:pPr>
              <w:ind w:firstLineChars="100" w:firstLine="240"/>
              <w:rPr>
                <w:szCs w:val="24"/>
              </w:rPr>
            </w:pPr>
            <w:r w:rsidRPr="00231C4E">
              <w:rPr>
                <w:rFonts w:hint="eastAsia"/>
                <w:szCs w:val="24"/>
              </w:rPr>
              <w:t>・庭園や不忍池からのみどりの連続性に配慮する。</w:t>
            </w:r>
          </w:p>
          <w:p w14:paraId="0634A555" w14:textId="77777777" w:rsidR="00231C4E" w:rsidRPr="00231C4E" w:rsidRDefault="00231C4E" w:rsidP="008A744D">
            <w:pPr>
              <w:ind w:firstLineChars="100" w:firstLine="240"/>
              <w:rPr>
                <w:szCs w:val="24"/>
              </w:rPr>
            </w:pPr>
            <w:r w:rsidRPr="00231C4E">
              <w:rPr>
                <w:rFonts w:hint="eastAsia"/>
                <w:szCs w:val="24"/>
              </w:rPr>
              <w:t>・屋上緑化や壁面緑化も活用し、積極的に緑化を図る。</w:t>
            </w:r>
          </w:p>
          <w:p w14:paraId="0FBD4D27" w14:textId="4A443DF4" w:rsidR="00231C4E" w:rsidRPr="00231C4E" w:rsidRDefault="00231C4E" w:rsidP="008A744D">
            <w:pPr>
              <w:ind w:leftChars="100" w:left="480" w:hangingChars="100" w:hanging="240"/>
              <w:rPr>
                <w:szCs w:val="24"/>
              </w:rPr>
            </w:pPr>
            <w:r w:rsidRPr="00231C4E">
              <w:rPr>
                <w:rFonts w:hint="eastAsia"/>
                <w:szCs w:val="24"/>
              </w:rPr>
              <w:t>・庭園や不忍池周辺の樹種と親和性のある樹種の選定を図り、在来種中心とした緑化計画とする。</w:t>
            </w:r>
          </w:p>
          <w:p w14:paraId="6C457B80" w14:textId="77777777" w:rsidR="00231C4E" w:rsidRPr="00231C4E" w:rsidRDefault="00231C4E" w:rsidP="008A744D">
            <w:pPr>
              <w:ind w:firstLineChars="100" w:firstLine="240"/>
              <w:rPr>
                <w:szCs w:val="24"/>
              </w:rPr>
            </w:pPr>
            <w:r w:rsidRPr="00231C4E">
              <w:rPr>
                <w:rFonts w:hint="eastAsia"/>
                <w:szCs w:val="24"/>
              </w:rPr>
              <w:t>・四季が感じられるような樹種を取り入れるよう努める。</w:t>
            </w:r>
          </w:p>
          <w:p w14:paraId="1199C97A" w14:textId="2B18DF61" w:rsidR="00781A89" w:rsidRPr="00D80A7B" w:rsidRDefault="008170ED" w:rsidP="00231C4E">
            <w:pPr>
              <w:rPr>
                <w:szCs w:val="24"/>
              </w:rPr>
            </w:pPr>
            <w:r>
              <w:rPr>
                <w:rFonts w:hint="eastAsia"/>
                <w:szCs w:val="24"/>
              </w:rPr>
              <w:t>■</w:t>
            </w:r>
            <w:r w:rsidR="00231C4E" w:rsidRPr="00231C4E">
              <w:rPr>
                <w:rFonts w:hint="eastAsia"/>
                <w:szCs w:val="24"/>
              </w:rPr>
              <w:t>夜間の景観に配慮し、過度な照明を庭園側に向けない。</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4FDCE107" w:rsidR="00781A89" w:rsidRPr="008A744D" w:rsidRDefault="00781A89" w:rsidP="00D80A7B">
            <w:pPr>
              <w:ind w:left="210" w:hangingChars="100" w:hanging="210"/>
              <w:rPr>
                <w:sz w:val="21"/>
                <w:szCs w:val="21"/>
              </w:rPr>
            </w:pPr>
            <w:r w:rsidRPr="008A744D">
              <w:rPr>
                <w:rFonts w:hint="eastAsia"/>
                <w:sz w:val="21"/>
                <w:szCs w:val="21"/>
              </w:rPr>
              <w:t>（記載欄）</w:t>
            </w:r>
            <w:r w:rsidR="008A744D">
              <w:rPr>
                <w:rFonts w:hint="eastAsia"/>
                <w:sz w:val="21"/>
                <w:szCs w:val="21"/>
              </w:rPr>
              <w:t>上記内容を踏まえ</w:t>
            </w:r>
            <w:r w:rsidR="00214648" w:rsidRPr="008A744D">
              <w:rPr>
                <w:rFonts w:ascii="Segoe UI Symbol" w:hAnsi="Segoe UI Symbol" w:cs="Segoe UI Symbol" w:hint="eastAsia"/>
                <w:sz w:val="21"/>
                <w:szCs w:val="21"/>
              </w:rPr>
              <w:t>、外構・緑等に関して配慮した点を記載ください。</w:t>
            </w:r>
          </w:p>
          <w:p w14:paraId="6D52AB37" w14:textId="77777777" w:rsidR="00781A89" w:rsidRPr="008A744D" w:rsidRDefault="00781A89" w:rsidP="00781A89">
            <w:pPr>
              <w:rPr>
                <w:sz w:val="21"/>
                <w:szCs w:val="21"/>
              </w:rPr>
            </w:pPr>
          </w:p>
          <w:p w14:paraId="03D0C561" w14:textId="77777777" w:rsidR="00781A89" w:rsidRPr="008A744D" w:rsidRDefault="00781A89" w:rsidP="00D80A7B">
            <w:pPr>
              <w:ind w:left="210" w:hangingChars="100" w:hanging="210"/>
              <w:rPr>
                <w:sz w:val="21"/>
                <w:szCs w:val="21"/>
              </w:rPr>
            </w:pPr>
          </w:p>
          <w:p w14:paraId="699B54A0" w14:textId="77777777" w:rsidR="008B3B78" w:rsidRPr="008A744D" w:rsidRDefault="008B3B78" w:rsidP="008B3B78">
            <w:pPr>
              <w:rPr>
                <w:sz w:val="21"/>
                <w:szCs w:val="21"/>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4D225E1E" w14:textId="1718B360" w:rsidR="00231C4E" w:rsidRPr="00231C4E" w:rsidRDefault="008170ED" w:rsidP="008A744D">
            <w:pPr>
              <w:ind w:left="240" w:hangingChars="100" w:hanging="240"/>
              <w:rPr>
                <w:szCs w:val="24"/>
              </w:rPr>
            </w:pPr>
            <w:r>
              <w:rPr>
                <w:rFonts w:hint="eastAsia"/>
                <w:szCs w:val="24"/>
              </w:rPr>
              <w:t>■</w:t>
            </w:r>
            <w:r w:rsidR="00231C4E" w:rsidRPr="00231C4E">
              <w:rPr>
                <w:rFonts w:hint="eastAsia"/>
                <w:szCs w:val="24"/>
              </w:rPr>
              <w:t>地域別に定められたガイドライン等がある場合は、当該ガイドライン等の内容を踏まえ、本基準と併せて双方の基準に配慮する。</w:t>
            </w:r>
          </w:p>
          <w:p w14:paraId="16C7F4BD" w14:textId="648759F4" w:rsidR="00231C4E" w:rsidRPr="00231C4E" w:rsidRDefault="008170ED" w:rsidP="008A744D">
            <w:pPr>
              <w:ind w:left="240" w:hangingChars="100" w:hanging="240"/>
              <w:rPr>
                <w:szCs w:val="24"/>
              </w:rPr>
            </w:pPr>
            <w:r>
              <w:rPr>
                <w:rFonts w:hint="eastAsia"/>
                <w:szCs w:val="24"/>
              </w:rPr>
              <w:t>■</w:t>
            </w:r>
            <w:r w:rsidR="00231C4E" w:rsidRPr="00231C4E">
              <w:rPr>
                <w:rFonts w:hint="eastAsia"/>
                <w:szCs w:val="24"/>
              </w:rPr>
              <w:t>景観まちづくり協定の区域に該当する場合は、その協定の内容を尊重した計画とする。</w:t>
            </w:r>
          </w:p>
          <w:p w14:paraId="2BB0DBAC" w14:textId="1491DA4E" w:rsidR="00781A89" w:rsidRPr="00D80A7B" w:rsidRDefault="008170ED" w:rsidP="008A744D">
            <w:pPr>
              <w:rPr>
                <w:szCs w:val="24"/>
              </w:rPr>
            </w:pPr>
            <w:r>
              <w:rPr>
                <w:rFonts w:hint="eastAsia"/>
                <w:szCs w:val="24"/>
              </w:rPr>
              <w:t>■</w:t>
            </w:r>
            <w:r w:rsidR="00231C4E" w:rsidRPr="00231C4E">
              <w:rPr>
                <w:rFonts w:hint="eastAsia"/>
                <w:szCs w:val="24"/>
              </w:rPr>
              <w:t>窓面の内側から広告物等を庭園に向けて表示しない。</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46EFD52B" w:rsidR="00214648" w:rsidRPr="008A744D" w:rsidRDefault="00781A89" w:rsidP="00214648">
            <w:pPr>
              <w:ind w:left="210" w:hangingChars="100" w:hanging="210"/>
              <w:rPr>
                <w:sz w:val="21"/>
                <w:szCs w:val="21"/>
              </w:rPr>
            </w:pPr>
            <w:r w:rsidRPr="008A744D">
              <w:rPr>
                <w:rFonts w:hint="eastAsia"/>
                <w:sz w:val="21"/>
                <w:szCs w:val="21"/>
              </w:rPr>
              <w:t>（記載欄）</w:t>
            </w:r>
            <w:r w:rsidR="008A744D">
              <w:rPr>
                <w:rFonts w:hint="eastAsia"/>
                <w:sz w:val="21"/>
                <w:szCs w:val="21"/>
              </w:rPr>
              <w:t>上記内容を踏まえ</w:t>
            </w:r>
            <w:r w:rsidR="00214648" w:rsidRPr="008A744D">
              <w:rPr>
                <w:rFonts w:ascii="Segoe UI Symbol" w:hAnsi="Segoe UI Symbol" w:cs="Segoe UI Symbol" w:hint="eastAsia"/>
                <w:sz w:val="21"/>
                <w:szCs w:val="21"/>
              </w:rPr>
              <w:t>、該当がある場合は</w:t>
            </w:r>
            <w:r w:rsidR="00FD2D40">
              <w:rPr>
                <w:rFonts w:ascii="Segoe UI Symbol" w:hAnsi="Segoe UI Symbol" w:cs="Segoe UI Symbol" w:hint="eastAsia"/>
                <w:sz w:val="21"/>
                <w:szCs w:val="21"/>
              </w:rPr>
              <w:t>配慮した点を</w:t>
            </w:r>
            <w:r w:rsidR="00214648" w:rsidRPr="008A744D">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8170ED">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4070" w14:textId="77777777" w:rsidR="008170ED" w:rsidRDefault="008170ED" w:rsidP="008170ED">
      <w:r>
        <w:separator/>
      </w:r>
    </w:p>
  </w:endnote>
  <w:endnote w:type="continuationSeparator" w:id="0">
    <w:p w14:paraId="243B9021" w14:textId="77777777" w:rsidR="008170ED" w:rsidRDefault="008170ED" w:rsidP="0081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891396"/>
      <w:docPartObj>
        <w:docPartGallery w:val="Page Numbers (Bottom of Page)"/>
        <w:docPartUnique/>
      </w:docPartObj>
    </w:sdtPr>
    <w:sdtEndPr/>
    <w:sdtContent>
      <w:p w14:paraId="364C7732" w14:textId="483EF696" w:rsidR="008170ED" w:rsidRDefault="008170ED">
        <w:pPr>
          <w:pStyle w:val="ad"/>
          <w:jc w:val="right"/>
        </w:pPr>
        <w:r>
          <w:fldChar w:fldCharType="begin"/>
        </w:r>
        <w:r>
          <w:instrText>PAGE   \* MERGEFORMAT</w:instrText>
        </w:r>
        <w:r>
          <w:fldChar w:fldCharType="separate"/>
        </w:r>
        <w:r>
          <w:rPr>
            <w:lang w:val="ja-JP"/>
          </w:rPr>
          <w:t>2</w:t>
        </w:r>
        <w:r>
          <w:fldChar w:fldCharType="end"/>
        </w:r>
        <w:r>
          <w:rPr>
            <w:rFonts w:hint="eastAsia"/>
          </w:rPr>
          <w:t>（旧岩崎邸庭園）</w:t>
        </w:r>
      </w:p>
    </w:sdtContent>
  </w:sdt>
  <w:p w14:paraId="391BA43C" w14:textId="77777777" w:rsidR="008170ED" w:rsidRDefault="008170E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93FB" w14:textId="77777777" w:rsidR="008170ED" w:rsidRDefault="008170ED" w:rsidP="008170ED">
      <w:r>
        <w:separator/>
      </w:r>
    </w:p>
  </w:footnote>
  <w:footnote w:type="continuationSeparator" w:id="0">
    <w:p w14:paraId="5A27AFF2" w14:textId="77777777" w:rsidR="008170ED" w:rsidRDefault="008170ED" w:rsidP="00817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0D130A"/>
    <w:rsid w:val="001A297D"/>
    <w:rsid w:val="00214648"/>
    <w:rsid w:val="00231C4E"/>
    <w:rsid w:val="0023392D"/>
    <w:rsid w:val="00280FA2"/>
    <w:rsid w:val="00394838"/>
    <w:rsid w:val="003B027F"/>
    <w:rsid w:val="003E0F1C"/>
    <w:rsid w:val="00425E3F"/>
    <w:rsid w:val="00445545"/>
    <w:rsid w:val="004A0C51"/>
    <w:rsid w:val="004F5E81"/>
    <w:rsid w:val="00567B41"/>
    <w:rsid w:val="005E4DE1"/>
    <w:rsid w:val="006E3BB4"/>
    <w:rsid w:val="00725460"/>
    <w:rsid w:val="00781A89"/>
    <w:rsid w:val="007976A2"/>
    <w:rsid w:val="008170ED"/>
    <w:rsid w:val="00853048"/>
    <w:rsid w:val="008A744D"/>
    <w:rsid w:val="008B3B78"/>
    <w:rsid w:val="008F52D0"/>
    <w:rsid w:val="0094670A"/>
    <w:rsid w:val="009578CC"/>
    <w:rsid w:val="00B4215E"/>
    <w:rsid w:val="00BB3AC8"/>
    <w:rsid w:val="00BE01A8"/>
    <w:rsid w:val="00CC4EA1"/>
    <w:rsid w:val="00CD6464"/>
    <w:rsid w:val="00D2592A"/>
    <w:rsid w:val="00D80A7B"/>
    <w:rsid w:val="00E300CF"/>
    <w:rsid w:val="00F401A8"/>
    <w:rsid w:val="00FD00D4"/>
    <w:rsid w:val="00FD2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170ED"/>
    <w:pPr>
      <w:tabs>
        <w:tab w:val="center" w:pos="4252"/>
        <w:tab w:val="right" w:pos="8504"/>
      </w:tabs>
      <w:snapToGrid w:val="0"/>
    </w:pPr>
  </w:style>
  <w:style w:type="character" w:customStyle="1" w:styleId="ac">
    <w:name w:val="ヘッダー (文字)"/>
    <w:basedOn w:val="a0"/>
    <w:link w:val="ab"/>
    <w:uiPriority w:val="99"/>
    <w:rsid w:val="008170ED"/>
  </w:style>
  <w:style w:type="paragraph" w:styleId="ad">
    <w:name w:val="footer"/>
    <w:basedOn w:val="a"/>
    <w:link w:val="ae"/>
    <w:uiPriority w:val="99"/>
    <w:unhideWhenUsed/>
    <w:rsid w:val="008170ED"/>
    <w:pPr>
      <w:tabs>
        <w:tab w:val="center" w:pos="4252"/>
        <w:tab w:val="right" w:pos="8504"/>
      </w:tabs>
      <w:snapToGrid w:val="0"/>
    </w:pPr>
  </w:style>
  <w:style w:type="character" w:customStyle="1" w:styleId="ae">
    <w:name w:val="フッター (文字)"/>
    <w:basedOn w:val="a0"/>
    <w:link w:val="ad"/>
    <w:uiPriority w:val="99"/>
    <w:rsid w:val="0081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440024">
      <w:bodyDiv w:val="1"/>
      <w:marLeft w:val="0"/>
      <w:marRight w:val="0"/>
      <w:marTop w:val="0"/>
      <w:marBottom w:val="0"/>
      <w:divBdr>
        <w:top w:val="none" w:sz="0" w:space="0" w:color="auto"/>
        <w:left w:val="none" w:sz="0" w:space="0" w:color="auto"/>
        <w:bottom w:val="none" w:sz="0" w:space="0" w:color="auto"/>
        <w:right w:val="none" w:sz="0" w:space="0" w:color="auto"/>
      </w:divBdr>
    </w:div>
    <w:div w:id="14706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2026-05-01T05:45:00Z</dcterms:created>
  <dcterms:modified xsi:type="dcterms:W3CDTF">2026-05-01T05:45:00Z</dcterms:modified>
</cp:coreProperties>
</file>