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00A5DA5D" w:rsidR="00FD00D4" w:rsidRDefault="00087649">
      <w:r>
        <w:rPr>
          <w:rFonts w:hint="eastAsia"/>
        </w:rPr>
        <w:t>景観計画書</w:t>
      </w:r>
      <w:r w:rsidR="00605429">
        <w:rPr>
          <w:rFonts w:hint="eastAsia"/>
        </w:rPr>
        <w:t>【景観基本軸＿神田川】</w:t>
      </w:r>
    </w:p>
    <w:p w14:paraId="2C946582" w14:textId="16E3601E"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6D1C514B" w:rsidR="00781A89" w:rsidRPr="00FF5297" w:rsidRDefault="00781A89" w:rsidP="00781A89">
            <w:pPr>
              <w:jc w:val="left"/>
              <w:rPr>
                <w:sz w:val="21"/>
                <w:szCs w:val="21"/>
              </w:rPr>
            </w:pPr>
            <w:r w:rsidRPr="00FF5297">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19F88F6B" w14:textId="77777777" w:rsidR="007714D0" w:rsidRDefault="007714D0" w:rsidP="00781A89">
            <w:pPr>
              <w:jc w:val="left"/>
              <w:rPr>
                <w:rFonts w:ascii="BIZ UDゴシック" w:eastAsia="BIZ UDゴシック" w:hAnsi="BIZ UDゴシック"/>
                <w:szCs w:val="24"/>
              </w:rPr>
            </w:pPr>
          </w:p>
          <w:p w14:paraId="4FC05468" w14:textId="77777777" w:rsidR="007714D0" w:rsidRDefault="007714D0" w:rsidP="00781A89">
            <w:pPr>
              <w:jc w:val="left"/>
              <w:rPr>
                <w:rFonts w:ascii="BIZ UDゴシック" w:eastAsia="BIZ UDゴシック" w:hAnsi="BIZ UDゴシック"/>
                <w:szCs w:val="24"/>
              </w:rPr>
            </w:pPr>
          </w:p>
          <w:p w14:paraId="668836CA" w14:textId="77777777" w:rsidR="008B3B78" w:rsidRDefault="008B3B78" w:rsidP="00781A89">
            <w:pPr>
              <w:jc w:val="left"/>
              <w:rPr>
                <w:rFonts w:ascii="BIZ UDゴシック" w:eastAsia="BIZ UDゴシック" w:hAnsi="BIZ UDゴシック"/>
                <w:szCs w:val="24"/>
              </w:rPr>
            </w:pPr>
          </w:p>
          <w:p w14:paraId="424773E1" w14:textId="4B91D425" w:rsidR="009834E2" w:rsidRPr="00D80A7B" w:rsidRDefault="009834E2"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0DB861D7" w14:textId="6A5ECEDC"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敷地が水辺に接する場合は、水辺側にみどりや空地を設けるなどにより、圧迫感を軽減するような配置とする。</w:t>
            </w:r>
          </w:p>
          <w:p w14:paraId="690B358F" w14:textId="7F0C9678"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壁面の位置の連続性や適切な隣棟間隔の確保など、神田川沿いのまちなみに配慮した配置とする。</w:t>
            </w:r>
          </w:p>
          <w:p w14:paraId="382CD013" w14:textId="057F0B27" w:rsidR="00781A89" w:rsidRPr="00D80A7B" w:rsidRDefault="00AD74F8" w:rsidP="00F8415B">
            <w:pPr>
              <w:ind w:left="240" w:hangingChars="100" w:hanging="240"/>
              <w:rPr>
                <w:szCs w:val="24"/>
              </w:rPr>
            </w:pPr>
            <w:r>
              <w:rPr>
                <w:rFonts w:hint="eastAsia"/>
                <w:szCs w:val="24"/>
              </w:rPr>
              <w:t>■</w:t>
            </w:r>
            <w:r w:rsidR="00F8415B" w:rsidRPr="00F8415B">
              <w:rPr>
                <w:rFonts w:hint="eastAsia"/>
                <w:szCs w:val="24"/>
              </w:rPr>
              <w:t>敷地内やその周辺に歴史的・文化的な資源や保全すべき樹木等がある場合は、それらを活かした配置とする。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0236AF1F" w:rsidR="00781A89" w:rsidRPr="00FF5297" w:rsidRDefault="00781A89" w:rsidP="00781A89">
            <w:pPr>
              <w:ind w:left="210" w:hangingChars="100" w:hanging="210"/>
              <w:rPr>
                <w:sz w:val="21"/>
                <w:szCs w:val="21"/>
              </w:rPr>
            </w:pPr>
            <w:r w:rsidRPr="00FF5297">
              <w:rPr>
                <w:rFonts w:hint="eastAsia"/>
                <w:sz w:val="21"/>
                <w:szCs w:val="21"/>
              </w:rPr>
              <w:t>（記載欄）</w:t>
            </w:r>
            <w:r w:rsidR="00FF5297">
              <w:rPr>
                <w:rFonts w:hint="eastAsia"/>
                <w:sz w:val="21"/>
                <w:szCs w:val="21"/>
              </w:rPr>
              <w:t>上記内容を踏まえ</w:t>
            </w:r>
            <w:r w:rsidR="008B3B78" w:rsidRPr="00FF5297">
              <w:rPr>
                <w:rFonts w:ascii="Segoe UI Symbol" w:hAnsi="Segoe UI Symbol" w:cs="Segoe UI Symbol" w:hint="eastAsia"/>
                <w:sz w:val="21"/>
                <w:szCs w:val="21"/>
              </w:rPr>
              <w:t>、配置に関して配慮した点を記載ください。</w:t>
            </w:r>
          </w:p>
          <w:p w14:paraId="61423BA5" w14:textId="3A46697C" w:rsidR="00781A89" w:rsidRPr="00FF5297"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Pr="00FF5297"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41A9A8A0" w14:textId="38723B8C" w:rsidR="00826C0D" w:rsidRPr="00826C0D" w:rsidRDefault="00826C0D" w:rsidP="00826C0D">
            <w:pPr>
              <w:ind w:left="240" w:hangingChars="100" w:hanging="240"/>
              <w:rPr>
                <w:szCs w:val="24"/>
              </w:rPr>
            </w:pPr>
            <w:r>
              <w:rPr>
                <w:rFonts w:hint="eastAsia"/>
                <w:szCs w:val="24"/>
              </w:rPr>
              <w:t>■</w:t>
            </w:r>
            <w:r w:rsidRPr="00826C0D">
              <w:rPr>
                <w:rFonts w:hint="eastAsia"/>
                <w:szCs w:val="24"/>
              </w:rPr>
              <w:t>周辺建築物群のスカイラインとの調和を図り、著しく突出した高さの建築物は避ける。</w:t>
            </w:r>
          </w:p>
          <w:p w14:paraId="25287872" w14:textId="58726AA6" w:rsidR="00781A89" w:rsidRPr="00D80A7B" w:rsidRDefault="00826C0D" w:rsidP="00826C0D">
            <w:pPr>
              <w:rPr>
                <w:szCs w:val="24"/>
              </w:rPr>
            </w:pPr>
            <w:r>
              <w:rPr>
                <w:rFonts w:hint="eastAsia"/>
                <w:szCs w:val="24"/>
              </w:rPr>
              <w:t>■</w:t>
            </w:r>
            <w:r w:rsidRPr="00826C0D">
              <w:rPr>
                <w:rFonts w:hint="eastAsia"/>
                <w:szCs w:val="24"/>
              </w:rPr>
              <w:t>神田川の対岸、橋梁、水上などからの見え方に配慮する。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28C90D0C" w:rsidR="00781A89" w:rsidRDefault="008B3B78" w:rsidP="00781A89">
            <w:pPr>
              <w:ind w:left="240" w:hangingChars="100" w:hanging="240"/>
              <w:rPr>
                <w:szCs w:val="24"/>
              </w:rPr>
            </w:pPr>
            <w:r>
              <w:rPr>
                <w:rFonts w:hint="eastAsia"/>
                <w:szCs w:val="24"/>
              </w:rPr>
              <w:t>（記載欄）</w:t>
            </w:r>
            <w:r w:rsidR="00FF5297">
              <w:rPr>
                <w:rFonts w:hint="eastAsia"/>
                <w:sz w:val="21"/>
                <w:szCs w:val="21"/>
              </w:rPr>
              <w:t>上記内容を踏まえ</w:t>
            </w:r>
            <w:r w:rsidRPr="008B3B78">
              <w:rPr>
                <w:rFonts w:ascii="Segoe UI Symbol" w:hAnsi="Segoe UI Symbol" w:cs="Segoe UI Symbol" w:hint="eastAsia"/>
                <w:sz w:val="21"/>
                <w:szCs w:val="21"/>
              </w:rPr>
              <w:t>、</w:t>
            </w:r>
            <w:r>
              <w:rPr>
                <w:rFonts w:ascii="Segoe UI Symbol" w:hAnsi="Segoe UI Symbol" w:cs="Segoe UI Symbol" w:hint="eastAsia"/>
                <w:sz w:val="21"/>
                <w:szCs w:val="21"/>
              </w:rPr>
              <w:t>高さ・規模</w:t>
            </w:r>
            <w:r w:rsidRPr="008B3B78">
              <w:rPr>
                <w:rFonts w:ascii="Segoe UI Symbol" w:hAnsi="Segoe UI Symbol" w:cs="Segoe UI Symbol" w:hint="eastAsia"/>
                <w:sz w:val="21"/>
                <w:szCs w:val="21"/>
              </w:rPr>
              <w:t>に関して配慮した点を記載ください</w:t>
            </w:r>
            <w:r>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B11AB2" w:rsidRPr="00D80A7B" w14:paraId="64DD86C1" w14:textId="77777777" w:rsidTr="00D80A7B">
        <w:tc>
          <w:tcPr>
            <w:tcW w:w="1867" w:type="dxa"/>
            <w:vMerge w:val="restart"/>
            <w:vAlign w:val="center"/>
          </w:tcPr>
          <w:p w14:paraId="3FDA6EC9" w14:textId="77777777" w:rsidR="00B11AB2" w:rsidRDefault="00B11AB2" w:rsidP="00B11AB2">
            <w:pPr>
              <w:rPr>
                <w:rFonts w:ascii="BIZ UDゴシック" w:eastAsia="BIZ UDゴシック" w:hAnsi="BIZ UDゴシック"/>
                <w:szCs w:val="24"/>
              </w:rPr>
            </w:pPr>
          </w:p>
          <w:p w14:paraId="526CFE4D" w14:textId="77777777" w:rsidR="00B11AB2" w:rsidRDefault="00B11AB2" w:rsidP="00AD74F8">
            <w:pPr>
              <w:rPr>
                <w:rFonts w:ascii="BIZ UDゴシック" w:eastAsia="BIZ UDゴシック" w:hAnsi="BIZ UDゴシック"/>
                <w:szCs w:val="24"/>
              </w:rPr>
            </w:pPr>
          </w:p>
          <w:p w14:paraId="230E6AB0" w14:textId="77777777" w:rsidR="00B11AB2" w:rsidRDefault="00B11AB2" w:rsidP="00AD74F8">
            <w:pPr>
              <w:rPr>
                <w:rFonts w:ascii="BIZ UDゴシック" w:eastAsia="BIZ UDゴシック" w:hAnsi="BIZ UDゴシック"/>
                <w:szCs w:val="24"/>
              </w:rPr>
            </w:pPr>
          </w:p>
          <w:p w14:paraId="4C4ED96C" w14:textId="4B309D46" w:rsidR="00B11AB2" w:rsidRDefault="00B11AB2">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05E792DB" w14:textId="77777777" w:rsidR="00B11AB2" w:rsidRDefault="00B11AB2">
            <w:pPr>
              <w:jc w:val="center"/>
              <w:rPr>
                <w:rFonts w:ascii="BIZ UDゴシック" w:eastAsia="BIZ UDゴシック" w:hAnsi="BIZ UDゴシック"/>
                <w:szCs w:val="24"/>
              </w:rPr>
            </w:pPr>
          </w:p>
          <w:p w14:paraId="44419A52" w14:textId="77777777" w:rsidR="00B11AB2" w:rsidRDefault="00B11AB2">
            <w:pPr>
              <w:jc w:val="center"/>
              <w:rPr>
                <w:rFonts w:ascii="BIZ UDゴシック" w:eastAsia="BIZ UDゴシック" w:hAnsi="BIZ UDゴシック"/>
                <w:szCs w:val="24"/>
              </w:rPr>
            </w:pPr>
          </w:p>
          <w:p w14:paraId="1A8FD475" w14:textId="77777777" w:rsidR="00B11AB2" w:rsidRDefault="00B11AB2">
            <w:pPr>
              <w:jc w:val="center"/>
              <w:rPr>
                <w:rFonts w:ascii="BIZ UDゴシック" w:eastAsia="BIZ UDゴシック" w:hAnsi="BIZ UDゴシック"/>
                <w:szCs w:val="24"/>
              </w:rPr>
            </w:pPr>
          </w:p>
          <w:p w14:paraId="28BD4DB8" w14:textId="77777777" w:rsidR="00B11AB2" w:rsidRDefault="00B11AB2">
            <w:pPr>
              <w:jc w:val="center"/>
              <w:rPr>
                <w:rFonts w:ascii="BIZ UDゴシック" w:eastAsia="BIZ UDゴシック" w:hAnsi="BIZ UDゴシック"/>
                <w:szCs w:val="24"/>
              </w:rPr>
            </w:pPr>
          </w:p>
          <w:p w14:paraId="27C399FE" w14:textId="77777777" w:rsidR="00B11AB2" w:rsidRDefault="00B11AB2">
            <w:pPr>
              <w:jc w:val="center"/>
              <w:rPr>
                <w:rFonts w:ascii="BIZ UDゴシック" w:eastAsia="BIZ UDゴシック" w:hAnsi="BIZ UDゴシック"/>
                <w:szCs w:val="24"/>
              </w:rPr>
            </w:pPr>
          </w:p>
          <w:p w14:paraId="5113ECE2" w14:textId="77777777" w:rsidR="00B11AB2" w:rsidRDefault="00B11AB2">
            <w:pPr>
              <w:jc w:val="center"/>
              <w:rPr>
                <w:rFonts w:ascii="BIZ UDゴシック" w:eastAsia="BIZ UDゴシック" w:hAnsi="BIZ UDゴシック"/>
                <w:szCs w:val="24"/>
              </w:rPr>
            </w:pPr>
          </w:p>
          <w:p w14:paraId="5CEFFDCA" w14:textId="77777777" w:rsidR="00B11AB2" w:rsidRDefault="00B11AB2">
            <w:pPr>
              <w:jc w:val="center"/>
              <w:rPr>
                <w:rFonts w:ascii="BIZ UDゴシック" w:eastAsia="BIZ UDゴシック" w:hAnsi="BIZ UDゴシック"/>
                <w:szCs w:val="24"/>
              </w:rPr>
            </w:pPr>
          </w:p>
          <w:p w14:paraId="49CF8189" w14:textId="77777777" w:rsidR="00B11AB2" w:rsidRDefault="00B11AB2">
            <w:pPr>
              <w:jc w:val="center"/>
              <w:rPr>
                <w:rFonts w:ascii="BIZ UDゴシック" w:eastAsia="BIZ UDゴシック" w:hAnsi="BIZ UDゴシック"/>
                <w:szCs w:val="24"/>
              </w:rPr>
            </w:pPr>
          </w:p>
          <w:p w14:paraId="677A28A2" w14:textId="77777777" w:rsidR="00AD74F8" w:rsidRDefault="00AD74F8">
            <w:pPr>
              <w:jc w:val="center"/>
              <w:rPr>
                <w:rFonts w:ascii="BIZ UDゴシック" w:eastAsia="BIZ UDゴシック" w:hAnsi="BIZ UDゴシック"/>
                <w:szCs w:val="24"/>
              </w:rPr>
            </w:pPr>
          </w:p>
          <w:p w14:paraId="3BDC3D5C" w14:textId="77777777" w:rsidR="009834E2" w:rsidRDefault="009834E2">
            <w:pPr>
              <w:jc w:val="center"/>
              <w:rPr>
                <w:rFonts w:ascii="BIZ UDゴシック" w:eastAsia="BIZ UDゴシック" w:hAnsi="BIZ UDゴシック"/>
                <w:szCs w:val="24"/>
              </w:rPr>
            </w:pPr>
          </w:p>
          <w:p w14:paraId="50D69498" w14:textId="7DE809DE" w:rsidR="00B11AB2" w:rsidRDefault="00B11AB2">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530F6043" w:rsidR="00B11AB2" w:rsidRPr="00D80A7B" w:rsidRDefault="00B11AB2" w:rsidP="00717BE6">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77AC27C2" w14:textId="3971AF68" w:rsidR="00F8415B" w:rsidRPr="00F8415B" w:rsidRDefault="00AD74F8" w:rsidP="00F8415B">
            <w:pPr>
              <w:ind w:left="240" w:hangingChars="100" w:hanging="240"/>
              <w:rPr>
                <w:szCs w:val="24"/>
              </w:rPr>
            </w:pPr>
            <w:r>
              <w:rPr>
                <w:rFonts w:hint="eastAsia"/>
                <w:szCs w:val="24"/>
              </w:rPr>
              <w:lastRenderedPageBreak/>
              <w:t>■</w:t>
            </w:r>
            <w:r w:rsidR="00F8415B" w:rsidRPr="00F8415B">
              <w:rPr>
                <w:rFonts w:hint="eastAsia"/>
                <w:szCs w:val="24"/>
              </w:rPr>
              <w:t>建築物全体のバランスに配慮するとともに、神田川沿いの周辺のまちなみとの調和を図る。</w:t>
            </w:r>
          </w:p>
          <w:p w14:paraId="5F47D702" w14:textId="465A0015"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外壁は、神田川に面して長大な壁面を避けるなど、圧迫感の軽減を図る。</w:t>
            </w:r>
          </w:p>
          <w:p w14:paraId="28A6DBB3" w14:textId="7BB7EFB0"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神田川沿いに開口部を設ける、外壁材を工夫する等、川に対して閉鎖的にならないよう配慮する。</w:t>
            </w:r>
          </w:p>
          <w:p w14:paraId="24471821" w14:textId="1104D7D3" w:rsidR="00F8415B" w:rsidRPr="00F8415B" w:rsidRDefault="00AD74F8" w:rsidP="00F8415B">
            <w:pPr>
              <w:rPr>
                <w:szCs w:val="24"/>
              </w:rPr>
            </w:pPr>
            <w:r>
              <w:rPr>
                <w:rFonts w:hint="eastAsia"/>
                <w:szCs w:val="24"/>
              </w:rPr>
              <w:t>■</w:t>
            </w:r>
            <w:r w:rsidR="00F8415B" w:rsidRPr="00F8415B">
              <w:rPr>
                <w:rFonts w:hint="eastAsia"/>
                <w:szCs w:val="24"/>
              </w:rPr>
              <w:t>建築物に附帯する屋外設備等がある場合は、次の事項に配慮する。</w:t>
            </w:r>
          </w:p>
          <w:p w14:paraId="56756302" w14:textId="77777777" w:rsidR="00F8415B" w:rsidRPr="00F8415B" w:rsidRDefault="00F8415B" w:rsidP="00F8415B">
            <w:pPr>
              <w:ind w:firstLineChars="100" w:firstLine="240"/>
              <w:rPr>
                <w:szCs w:val="24"/>
              </w:rPr>
            </w:pPr>
            <w:r w:rsidRPr="00F8415B">
              <w:rPr>
                <w:rFonts w:hint="eastAsia"/>
                <w:szCs w:val="24"/>
              </w:rPr>
              <w:t>・神田川や道路等の公共空間から直接見えない位置に配置する。</w:t>
            </w:r>
          </w:p>
          <w:p w14:paraId="70642654" w14:textId="77777777" w:rsidR="00F8415B" w:rsidRPr="00F8415B" w:rsidRDefault="00F8415B" w:rsidP="00F8415B">
            <w:pPr>
              <w:ind w:firstLineChars="100" w:firstLine="240"/>
              <w:rPr>
                <w:szCs w:val="24"/>
              </w:rPr>
            </w:pPr>
            <w:r w:rsidRPr="00F8415B">
              <w:rPr>
                <w:rFonts w:hint="eastAsia"/>
                <w:szCs w:val="24"/>
              </w:rPr>
              <w:t>・建築物と一体的に計画する。</w:t>
            </w:r>
          </w:p>
          <w:p w14:paraId="4D1F6637" w14:textId="77777777" w:rsidR="00F8415B" w:rsidRPr="00F8415B" w:rsidRDefault="00F8415B" w:rsidP="00F8415B">
            <w:pPr>
              <w:ind w:firstLineChars="100" w:firstLine="240"/>
              <w:rPr>
                <w:szCs w:val="24"/>
              </w:rPr>
            </w:pPr>
            <w:r w:rsidRPr="00F8415B">
              <w:rPr>
                <w:rFonts w:hint="eastAsia"/>
                <w:szCs w:val="24"/>
              </w:rPr>
              <w:t>・周囲から見える場合は、目隠しフェンス等で修景を行う。ただし、</w:t>
            </w:r>
          </w:p>
          <w:p w14:paraId="6BA19F06" w14:textId="423BF758" w:rsidR="00F8415B" w:rsidRPr="00F8415B" w:rsidRDefault="00F8415B" w:rsidP="00F8415B">
            <w:pPr>
              <w:ind w:leftChars="200" w:left="480"/>
              <w:rPr>
                <w:szCs w:val="24"/>
              </w:rPr>
            </w:pPr>
            <w:r w:rsidRPr="00F8415B">
              <w:rPr>
                <w:rFonts w:hint="eastAsia"/>
                <w:szCs w:val="24"/>
              </w:rPr>
              <w:lastRenderedPageBreak/>
              <w:t>目隠しフェンス等が、周辺の建築物群の高さから突出した高さとならないようにする。</w:t>
            </w:r>
          </w:p>
          <w:p w14:paraId="7358B492" w14:textId="689CE89D"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配管やダクト等は、外壁面に露出させないように配慮する。露出する場合は、目立たないものとなるように配慮する。</w:t>
            </w:r>
          </w:p>
          <w:p w14:paraId="7D9D0E19" w14:textId="7210CBAC"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バルコニーやベランダについては、外部からの視線を遮るような素材や構造等にする。</w:t>
            </w:r>
          </w:p>
          <w:p w14:paraId="0D32CB53" w14:textId="24A6B790" w:rsidR="00F8415B" w:rsidRPr="00F8415B" w:rsidRDefault="00AD74F8" w:rsidP="00F8415B">
            <w:pPr>
              <w:rPr>
                <w:szCs w:val="24"/>
              </w:rPr>
            </w:pPr>
            <w:r>
              <w:rPr>
                <w:rFonts w:hint="eastAsia"/>
                <w:szCs w:val="24"/>
              </w:rPr>
              <w:t>■</w:t>
            </w:r>
            <w:r w:rsidR="00F8415B" w:rsidRPr="00F8415B">
              <w:rPr>
                <w:rFonts w:hint="eastAsia"/>
                <w:szCs w:val="24"/>
              </w:rPr>
              <w:t>建築物の色彩は、周辺との調和を図り、次の事項に配慮する。</w:t>
            </w:r>
          </w:p>
          <w:p w14:paraId="7E1CA478" w14:textId="6471D899" w:rsidR="00F8415B" w:rsidRPr="00F8415B" w:rsidRDefault="00F8415B" w:rsidP="00826C0D">
            <w:pPr>
              <w:ind w:leftChars="100" w:left="480" w:hangingChars="100" w:hanging="240"/>
              <w:rPr>
                <w:szCs w:val="24"/>
              </w:rPr>
            </w:pPr>
            <w:r w:rsidRPr="00F8415B">
              <w:rPr>
                <w:rFonts w:hint="eastAsia"/>
                <w:szCs w:val="24"/>
              </w:rPr>
              <w:t>・「建築物等における色彩の基準（</w:t>
            </w:r>
            <w:r w:rsidR="00826C0D" w:rsidRPr="00826C0D">
              <w:rPr>
                <w:rFonts w:hint="eastAsia"/>
                <w:szCs w:val="24"/>
              </w:rPr>
              <w:t>台東区景観計画</w:t>
            </w:r>
            <w:r w:rsidRPr="00F8415B">
              <w:rPr>
                <w:szCs w:val="24"/>
              </w:rPr>
              <w:t>P100</w:t>
            </w:r>
            <w:r w:rsidRPr="00F8415B">
              <w:rPr>
                <w:rFonts w:hint="eastAsia"/>
                <w:szCs w:val="24"/>
              </w:rPr>
              <w:t>）」における色彩計画の基本的な考え方や色彩方針を参考とし、計画を行う。</w:t>
            </w:r>
          </w:p>
          <w:p w14:paraId="0EBF8853" w14:textId="2BDE96FE" w:rsidR="00B11AB2" w:rsidRPr="00D80A7B" w:rsidRDefault="00F8415B" w:rsidP="00F8415B">
            <w:pPr>
              <w:ind w:firstLineChars="100" w:firstLine="240"/>
              <w:rPr>
                <w:szCs w:val="24"/>
              </w:rPr>
            </w:pPr>
            <w:r w:rsidRPr="00F8415B">
              <w:rPr>
                <w:rFonts w:hint="eastAsia"/>
                <w:szCs w:val="24"/>
              </w:rPr>
              <w:t>・色彩基準に適合するものとする。</w:t>
            </w:r>
          </w:p>
        </w:tc>
      </w:tr>
      <w:tr w:rsidR="00B11AB2" w:rsidRPr="00D80A7B" w14:paraId="75412F1A" w14:textId="77777777" w:rsidTr="00D80A7B">
        <w:tc>
          <w:tcPr>
            <w:tcW w:w="1867" w:type="dxa"/>
            <w:vMerge/>
            <w:vAlign w:val="center"/>
          </w:tcPr>
          <w:p w14:paraId="7CBB2EA3" w14:textId="0548B1B8" w:rsidR="00B11AB2" w:rsidRPr="00D80A7B" w:rsidRDefault="00B11AB2">
            <w:pPr>
              <w:jc w:val="center"/>
              <w:rPr>
                <w:rFonts w:ascii="BIZ UDゴシック" w:eastAsia="BIZ UDゴシック" w:hAnsi="BIZ UDゴシック"/>
                <w:szCs w:val="24"/>
              </w:rPr>
            </w:pPr>
          </w:p>
        </w:tc>
        <w:tc>
          <w:tcPr>
            <w:tcW w:w="7920" w:type="dxa"/>
          </w:tcPr>
          <w:p w14:paraId="16D8678C" w14:textId="3F9F45D1" w:rsidR="00B11AB2" w:rsidRPr="00FF5297" w:rsidRDefault="00B11AB2" w:rsidP="00781A89">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Pr="00FF5297">
              <w:rPr>
                <w:rFonts w:ascii="Segoe UI Symbol" w:hAnsi="Segoe UI Symbol" w:cs="Segoe UI Symbol" w:hint="eastAsia"/>
                <w:sz w:val="21"/>
                <w:szCs w:val="21"/>
              </w:rPr>
              <w:t>、形態・意匠・色彩に関して配慮した点を記載ください。</w:t>
            </w:r>
          </w:p>
          <w:p w14:paraId="062E869D" w14:textId="77777777" w:rsidR="00B11AB2" w:rsidRPr="008B3B78" w:rsidRDefault="00B11AB2" w:rsidP="00D80A7B">
            <w:pPr>
              <w:ind w:left="240" w:hangingChars="100" w:hanging="240"/>
              <w:rPr>
                <w:szCs w:val="24"/>
              </w:rPr>
            </w:pPr>
          </w:p>
          <w:p w14:paraId="1D3DEEF2" w14:textId="77777777" w:rsidR="00B11AB2" w:rsidRDefault="00B11AB2" w:rsidP="00D80A7B">
            <w:pPr>
              <w:ind w:left="240" w:hangingChars="100" w:hanging="240"/>
              <w:rPr>
                <w:szCs w:val="24"/>
              </w:rPr>
            </w:pPr>
          </w:p>
          <w:p w14:paraId="70E2B2DD" w14:textId="77777777" w:rsidR="00B11AB2" w:rsidRDefault="00B11AB2" w:rsidP="008B3B78">
            <w:pPr>
              <w:rPr>
                <w:szCs w:val="24"/>
              </w:rPr>
            </w:pPr>
          </w:p>
          <w:p w14:paraId="33F91256" w14:textId="77777777" w:rsidR="00B11AB2" w:rsidRDefault="00B11AB2"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0F5D3780" w14:textId="7784B35D"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外構計画は、隣接する敷地や道路等、周辺のまちなみとの調和を図る。</w:t>
            </w:r>
          </w:p>
          <w:p w14:paraId="1EE672BE" w14:textId="447A9ABC" w:rsidR="00F8415B" w:rsidRPr="00F8415B" w:rsidRDefault="00F8415B" w:rsidP="00F8415B">
            <w:pPr>
              <w:ind w:leftChars="100" w:left="240"/>
              <w:rPr>
                <w:szCs w:val="24"/>
              </w:rPr>
            </w:pPr>
            <w:r w:rsidRPr="00F8415B">
              <w:rPr>
                <w:rFonts w:hint="eastAsia"/>
                <w:szCs w:val="24"/>
              </w:rPr>
              <w:t>特に、道路に面する部分の床仕上げについては、質感のある仕上げとするよう配慮する。</w:t>
            </w:r>
          </w:p>
          <w:p w14:paraId="086EA169" w14:textId="4E5A4A6A"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駐車場や駐輪場、ごみ置き場、設備等については、次の事項に配慮する。</w:t>
            </w:r>
          </w:p>
          <w:p w14:paraId="1732E01C" w14:textId="77777777" w:rsidR="00F8415B" w:rsidRPr="00F8415B" w:rsidRDefault="00F8415B" w:rsidP="00F8415B">
            <w:pPr>
              <w:ind w:leftChars="100" w:left="240"/>
              <w:rPr>
                <w:szCs w:val="24"/>
              </w:rPr>
            </w:pPr>
            <w:r w:rsidRPr="00F8415B">
              <w:rPr>
                <w:rFonts w:hint="eastAsia"/>
                <w:szCs w:val="24"/>
              </w:rPr>
              <w:t>・神田川や道路等の公共空間から見えない位置とする。</w:t>
            </w:r>
          </w:p>
          <w:p w14:paraId="5B33A4F9" w14:textId="593FA713" w:rsidR="00F8415B" w:rsidRPr="00F8415B" w:rsidRDefault="00F8415B" w:rsidP="00F8415B">
            <w:pPr>
              <w:ind w:leftChars="100" w:left="480" w:hangingChars="100" w:hanging="240"/>
              <w:rPr>
                <w:szCs w:val="24"/>
              </w:rPr>
            </w:pPr>
            <w:r w:rsidRPr="00F8415B">
              <w:rPr>
                <w:rFonts w:hint="eastAsia"/>
                <w:szCs w:val="24"/>
              </w:rPr>
              <w:t>・見える場合は、建築物との調和を図るとともに、歩行者からの見え方に配慮した修景を行う。</w:t>
            </w:r>
          </w:p>
          <w:p w14:paraId="674CC0D7" w14:textId="1D2C202B"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緑化にあたっては、次の事項に配慮する。</w:t>
            </w:r>
          </w:p>
          <w:p w14:paraId="068EF6E3" w14:textId="77777777" w:rsidR="00F8415B" w:rsidRPr="00F8415B" w:rsidRDefault="00F8415B" w:rsidP="00F8415B">
            <w:pPr>
              <w:ind w:leftChars="100" w:left="240"/>
              <w:rPr>
                <w:szCs w:val="24"/>
              </w:rPr>
            </w:pPr>
            <w:r w:rsidRPr="00F8415B">
              <w:rPr>
                <w:rFonts w:hint="eastAsia"/>
                <w:szCs w:val="24"/>
              </w:rPr>
              <w:t>・壁面緑化や屋上緑化も活用し、敷地内の緑化を図る。</w:t>
            </w:r>
          </w:p>
          <w:p w14:paraId="281EF9FB" w14:textId="79F97989" w:rsidR="00F8415B" w:rsidRPr="00F8415B" w:rsidRDefault="00F8415B" w:rsidP="00F8415B">
            <w:pPr>
              <w:ind w:leftChars="100" w:left="480" w:hangingChars="100" w:hanging="240"/>
              <w:rPr>
                <w:szCs w:val="24"/>
              </w:rPr>
            </w:pPr>
            <w:r w:rsidRPr="00F8415B">
              <w:rPr>
                <w:rFonts w:hint="eastAsia"/>
                <w:szCs w:val="24"/>
              </w:rPr>
              <w:t>・周辺の樹種と親和性のある樹種の選定を図り、在来種中心とした緑化計画とする。</w:t>
            </w:r>
          </w:p>
          <w:p w14:paraId="4768D94A" w14:textId="77777777" w:rsidR="00F8415B" w:rsidRPr="00F8415B" w:rsidRDefault="00F8415B" w:rsidP="00F8415B">
            <w:pPr>
              <w:ind w:leftChars="100" w:left="240"/>
              <w:rPr>
                <w:szCs w:val="24"/>
              </w:rPr>
            </w:pPr>
            <w:r w:rsidRPr="00F8415B">
              <w:rPr>
                <w:rFonts w:hint="eastAsia"/>
                <w:szCs w:val="24"/>
              </w:rPr>
              <w:t>・中高木をバランスよく配置する。</w:t>
            </w:r>
          </w:p>
          <w:p w14:paraId="1C64D42F" w14:textId="77777777" w:rsidR="00F8415B" w:rsidRPr="00F8415B" w:rsidRDefault="00F8415B" w:rsidP="00F8415B">
            <w:pPr>
              <w:ind w:leftChars="100" w:left="240"/>
              <w:rPr>
                <w:szCs w:val="24"/>
              </w:rPr>
            </w:pPr>
            <w:r w:rsidRPr="00F8415B">
              <w:rPr>
                <w:rFonts w:hint="eastAsia"/>
                <w:szCs w:val="24"/>
              </w:rPr>
              <w:t>・川辺の環境に適した樹種を選定する。</w:t>
            </w:r>
          </w:p>
          <w:p w14:paraId="4C0A3506" w14:textId="26A240E8" w:rsidR="00F8415B" w:rsidRPr="00F8415B" w:rsidRDefault="00AD74F8" w:rsidP="00F8415B">
            <w:pPr>
              <w:ind w:left="240" w:hangingChars="100" w:hanging="240"/>
              <w:rPr>
                <w:szCs w:val="24"/>
              </w:rPr>
            </w:pPr>
            <w:r>
              <w:rPr>
                <w:rFonts w:hint="eastAsia"/>
                <w:szCs w:val="24"/>
              </w:rPr>
              <w:t>■</w:t>
            </w:r>
            <w:r w:rsidR="00F8415B" w:rsidRPr="00F8415B">
              <w:rPr>
                <w:rFonts w:hint="eastAsia"/>
                <w:szCs w:val="24"/>
              </w:rPr>
              <w:t>緑地やアプローチ等に照明を設置するなど、夜間でも適度な明るさを確保するように努める。</w:t>
            </w:r>
          </w:p>
          <w:p w14:paraId="1199C97A" w14:textId="69C13097" w:rsidR="00781A89" w:rsidRPr="00D80A7B" w:rsidRDefault="00AD74F8" w:rsidP="00F8415B">
            <w:pPr>
              <w:ind w:left="240" w:hangingChars="100" w:hanging="240"/>
              <w:rPr>
                <w:szCs w:val="24"/>
              </w:rPr>
            </w:pPr>
            <w:r>
              <w:rPr>
                <w:rFonts w:hint="eastAsia"/>
                <w:szCs w:val="24"/>
              </w:rPr>
              <w:t>■</w:t>
            </w:r>
            <w:r w:rsidR="00F8415B" w:rsidRPr="00F8415B">
              <w:rPr>
                <w:rFonts w:hint="eastAsia"/>
                <w:szCs w:val="24"/>
              </w:rPr>
              <w:t>神田川においては、夜間の景観を落ち着きのあるものとするため、過度な照明を神田川に向けないようにする。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0DDDD9A5" w:rsidR="00781A89" w:rsidRPr="00FF5297" w:rsidRDefault="00781A89" w:rsidP="00D80A7B">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00214648" w:rsidRPr="00FF5297">
              <w:rPr>
                <w:rFonts w:ascii="Segoe UI Symbol" w:hAnsi="Segoe UI Symbol" w:cs="Segoe UI Symbol" w:hint="eastAsia"/>
                <w:sz w:val="21"/>
                <w:szCs w:val="21"/>
              </w:rPr>
              <w:t>、外構・緑等に関して配慮した点を記載ください。</w:t>
            </w:r>
          </w:p>
          <w:p w14:paraId="6D52AB37" w14:textId="77777777" w:rsidR="00781A89" w:rsidRPr="00FF5297" w:rsidRDefault="00781A89" w:rsidP="00781A89">
            <w:pPr>
              <w:rPr>
                <w:sz w:val="21"/>
                <w:szCs w:val="21"/>
              </w:rPr>
            </w:pPr>
          </w:p>
          <w:p w14:paraId="03D0C561" w14:textId="77777777" w:rsidR="00781A89" w:rsidRPr="00FF5297" w:rsidRDefault="00781A89" w:rsidP="00D80A7B">
            <w:pPr>
              <w:ind w:left="210" w:hangingChars="100" w:hanging="210"/>
              <w:rPr>
                <w:sz w:val="21"/>
                <w:szCs w:val="21"/>
              </w:rPr>
            </w:pPr>
          </w:p>
          <w:p w14:paraId="2454C7CD" w14:textId="77777777" w:rsidR="00AD74F8" w:rsidRDefault="00AD74F8" w:rsidP="008B3B78">
            <w:pPr>
              <w:rPr>
                <w:sz w:val="21"/>
                <w:szCs w:val="21"/>
              </w:rPr>
            </w:pPr>
          </w:p>
          <w:p w14:paraId="699B54A0" w14:textId="77777777" w:rsidR="00826C0D" w:rsidRPr="00FF5297" w:rsidRDefault="00826C0D"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4996A1B8" w14:textId="36172B63" w:rsidR="00781A89" w:rsidRPr="00D80A7B" w:rsidRDefault="00AD74F8"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35C2A1ED" w:rsidR="00781A89" w:rsidRPr="00D80A7B" w:rsidRDefault="00AD74F8"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675DEB05" w:rsidR="00214648" w:rsidRPr="00FF5297" w:rsidRDefault="00781A89" w:rsidP="00214648">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00214648" w:rsidRPr="00FF5297">
              <w:rPr>
                <w:rFonts w:ascii="Segoe UI Symbol" w:hAnsi="Segoe UI Symbol" w:cs="Segoe UI Symbol" w:hint="eastAsia"/>
                <w:sz w:val="21"/>
                <w:szCs w:val="21"/>
              </w:rPr>
              <w:t>、該当がある場合は</w:t>
            </w:r>
            <w:r w:rsidR="00826C0D">
              <w:rPr>
                <w:rFonts w:ascii="Segoe UI Symbol" w:hAnsi="Segoe UI Symbol" w:cs="Segoe UI Symbol" w:hint="eastAsia"/>
                <w:sz w:val="21"/>
                <w:szCs w:val="21"/>
              </w:rPr>
              <w:t>配慮した点を</w:t>
            </w:r>
            <w:r w:rsidR="00214648" w:rsidRPr="00FF5297">
              <w:rPr>
                <w:rFonts w:ascii="Segoe UI Symbol" w:hAnsi="Segoe UI Symbol" w:cs="Segoe UI Symbol" w:hint="eastAsia"/>
                <w:sz w:val="21"/>
                <w:szCs w:val="21"/>
              </w:rPr>
              <w:t>記載ください。</w:t>
            </w:r>
          </w:p>
          <w:p w14:paraId="3ED35018" w14:textId="5FFD9E3E" w:rsidR="00781A89" w:rsidRPr="00FF5297" w:rsidRDefault="00781A89" w:rsidP="00781A89">
            <w:pPr>
              <w:ind w:left="210" w:hangingChars="100" w:hanging="210"/>
              <w:rPr>
                <w:sz w:val="21"/>
                <w:szCs w:val="21"/>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C77CD4">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0706" w14:textId="77777777" w:rsidR="005E6908" w:rsidRDefault="005E6908" w:rsidP="005E6908">
      <w:r>
        <w:separator/>
      </w:r>
    </w:p>
  </w:endnote>
  <w:endnote w:type="continuationSeparator" w:id="0">
    <w:p w14:paraId="1FB34029" w14:textId="77777777" w:rsidR="005E6908" w:rsidRDefault="005E6908" w:rsidP="005E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8397"/>
      <w:docPartObj>
        <w:docPartGallery w:val="Page Numbers (Bottom of Page)"/>
        <w:docPartUnique/>
      </w:docPartObj>
    </w:sdtPr>
    <w:sdtEndPr/>
    <w:sdtContent>
      <w:p w14:paraId="7DC7B8AE" w14:textId="31C3FE33" w:rsidR="00AD74F8" w:rsidRDefault="00AD74F8">
        <w:pPr>
          <w:pStyle w:val="ad"/>
          <w:jc w:val="right"/>
        </w:pPr>
        <w:r>
          <w:fldChar w:fldCharType="begin"/>
        </w:r>
        <w:r>
          <w:instrText>PAGE   \* MERGEFORMAT</w:instrText>
        </w:r>
        <w:r>
          <w:fldChar w:fldCharType="separate"/>
        </w:r>
        <w:r>
          <w:rPr>
            <w:lang w:val="ja-JP"/>
          </w:rPr>
          <w:t>2</w:t>
        </w:r>
        <w:r>
          <w:fldChar w:fldCharType="end"/>
        </w:r>
        <w:r>
          <w:rPr>
            <w:rFonts w:hint="eastAsia"/>
          </w:rPr>
          <w:t>（神田川）</w:t>
        </w:r>
      </w:p>
    </w:sdtContent>
  </w:sdt>
  <w:p w14:paraId="603E62DF" w14:textId="77777777" w:rsidR="00AD74F8" w:rsidRDefault="00AD74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F976" w14:textId="77777777" w:rsidR="005E6908" w:rsidRDefault="005E6908" w:rsidP="005E6908">
      <w:r>
        <w:separator/>
      </w:r>
    </w:p>
  </w:footnote>
  <w:footnote w:type="continuationSeparator" w:id="0">
    <w:p w14:paraId="445F7B03" w14:textId="77777777" w:rsidR="005E6908" w:rsidRDefault="005E6908" w:rsidP="005E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41A90"/>
    <w:rsid w:val="001C5352"/>
    <w:rsid w:val="00203D7B"/>
    <w:rsid w:val="00214648"/>
    <w:rsid w:val="0023392D"/>
    <w:rsid w:val="00280FA2"/>
    <w:rsid w:val="00376925"/>
    <w:rsid w:val="003B027F"/>
    <w:rsid w:val="00473297"/>
    <w:rsid w:val="004A0C51"/>
    <w:rsid w:val="004E219B"/>
    <w:rsid w:val="0055738A"/>
    <w:rsid w:val="005C70CA"/>
    <w:rsid w:val="005E4DE1"/>
    <w:rsid w:val="005E6908"/>
    <w:rsid w:val="00605429"/>
    <w:rsid w:val="00610117"/>
    <w:rsid w:val="006E0FF6"/>
    <w:rsid w:val="006E3BB4"/>
    <w:rsid w:val="006E3D59"/>
    <w:rsid w:val="00755483"/>
    <w:rsid w:val="007714D0"/>
    <w:rsid w:val="00781A89"/>
    <w:rsid w:val="007976A2"/>
    <w:rsid w:val="007A4B15"/>
    <w:rsid w:val="007E3F65"/>
    <w:rsid w:val="00804053"/>
    <w:rsid w:val="00826C0D"/>
    <w:rsid w:val="00853048"/>
    <w:rsid w:val="008B3B78"/>
    <w:rsid w:val="008B4309"/>
    <w:rsid w:val="0093765A"/>
    <w:rsid w:val="0094670A"/>
    <w:rsid w:val="009834E2"/>
    <w:rsid w:val="00A502DF"/>
    <w:rsid w:val="00AD74F8"/>
    <w:rsid w:val="00AF77E9"/>
    <w:rsid w:val="00B11AB2"/>
    <w:rsid w:val="00B4215E"/>
    <w:rsid w:val="00B470E5"/>
    <w:rsid w:val="00B85C92"/>
    <w:rsid w:val="00BE01A8"/>
    <w:rsid w:val="00C21FD5"/>
    <w:rsid w:val="00C77CD4"/>
    <w:rsid w:val="00CC4EA1"/>
    <w:rsid w:val="00CD596E"/>
    <w:rsid w:val="00D2592A"/>
    <w:rsid w:val="00D6433A"/>
    <w:rsid w:val="00D80A7B"/>
    <w:rsid w:val="00DC29D9"/>
    <w:rsid w:val="00E071D9"/>
    <w:rsid w:val="00E300CF"/>
    <w:rsid w:val="00EA54F5"/>
    <w:rsid w:val="00F8415B"/>
    <w:rsid w:val="00F86C4D"/>
    <w:rsid w:val="00FB253B"/>
    <w:rsid w:val="00FD00D4"/>
    <w:rsid w:val="00FE4803"/>
    <w:rsid w:val="00FF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E6908"/>
    <w:pPr>
      <w:tabs>
        <w:tab w:val="center" w:pos="4252"/>
        <w:tab w:val="right" w:pos="8504"/>
      </w:tabs>
      <w:snapToGrid w:val="0"/>
    </w:pPr>
  </w:style>
  <w:style w:type="character" w:customStyle="1" w:styleId="ac">
    <w:name w:val="ヘッダー (文字)"/>
    <w:basedOn w:val="a0"/>
    <w:link w:val="ab"/>
    <w:uiPriority w:val="99"/>
    <w:rsid w:val="005E6908"/>
  </w:style>
  <w:style w:type="paragraph" w:styleId="ad">
    <w:name w:val="footer"/>
    <w:basedOn w:val="a"/>
    <w:link w:val="ae"/>
    <w:uiPriority w:val="99"/>
    <w:unhideWhenUsed/>
    <w:rsid w:val="005E6908"/>
    <w:pPr>
      <w:tabs>
        <w:tab w:val="center" w:pos="4252"/>
        <w:tab w:val="right" w:pos="8504"/>
      </w:tabs>
      <w:snapToGrid w:val="0"/>
    </w:pPr>
  </w:style>
  <w:style w:type="character" w:customStyle="1" w:styleId="ae">
    <w:name w:val="フッター (文字)"/>
    <w:basedOn w:val="a0"/>
    <w:link w:val="ad"/>
    <w:uiPriority w:val="99"/>
    <w:rsid w:val="005E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2026-05-01T05:40:00Z</dcterms:created>
  <dcterms:modified xsi:type="dcterms:W3CDTF">2026-05-01T05:40:00Z</dcterms:modified>
</cp:coreProperties>
</file>