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1BCF" w14:textId="214C511A" w:rsidR="00046DC7" w:rsidRPr="00F954DD" w:rsidRDefault="00046DC7" w:rsidP="00F954DD">
      <w:pPr>
        <w:suppressAutoHyphens/>
        <w:spacing w:line="244" w:lineRule="exact"/>
        <w:jc w:val="center"/>
        <w:textAlignment w:val="baseline"/>
        <w:rPr>
          <w:rFonts w:ascii="BIZ UDPゴシック" w:eastAsia="BIZ UDPゴシック" w:hAnsi="BIZ UDPゴシック"/>
          <w:spacing w:val="4"/>
          <w:kern w:val="0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7"/>
      </w:tblGrid>
      <w:tr w:rsidR="00972487" w:rsidRPr="008F5832" w14:paraId="02C6D513" w14:textId="77777777" w:rsidTr="00850E65">
        <w:trPr>
          <w:trHeight w:hRule="exact" w:val="39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0B89B" w14:textId="77777777" w:rsidR="00972487" w:rsidRPr="008F5832" w:rsidRDefault="00972487" w:rsidP="00570B15">
            <w:pPr>
              <w:pStyle w:val="a3"/>
              <w:ind w:firstLineChars="50" w:firstLine="85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委託第</w:t>
            </w:r>
            <w:r w:rsidR="00B45238">
              <w:rPr>
                <w:rFonts w:ascii="BIZ UDPゴシック" w:eastAsia="BIZ UDPゴシック" w:hAnsi="BIZ UDPゴシック" w:hint="eastAsia"/>
                <w:spacing w:val="0"/>
              </w:rPr>
              <w:t>６</w:t>
            </w:r>
            <w:r>
              <w:rPr>
                <w:rFonts w:ascii="BIZ UDPゴシック" w:eastAsia="BIZ UDPゴシック" w:hAnsi="BIZ UDPゴシック" w:hint="eastAsia"/>
                <w:spacing w:val="0"/>
              </w:rPr>
              <w:t>号様式</w:t>
            </w:r>
          </w:p>
        </w:tc>
      </w:tr>
    </w:tbl>
    <w:p w14:paraId="20E8E750" w14:textId="77777777" w:rsidR="001850FB" w:rsidRPr="00972487" w:rsidRDefault="001850FB" w:rsidP="0002111C">
      <w:pPr>
        <w:autoSpaceDE w:val="0"/>
        <w:autoSpaceDN w:val="0"/>
        <w:adjustRightInd w:val="0"/>
        <w:spacing w:line="418" w:lineRule="exact"/>
        <w:jc w:val="center"/>
        <w:rPr>
          <w:rFonts w:ascii="BIZ UDPゴシック" w:eastAsia="BIZ UDPゴシック" w:hAnsi="BIZ UDPゴシック" w:cs="ＭＳ 明朝"/>
          <w:kern w:val="0"/>
          <w:sz w:val="28"/>
          <w:szCs w:val="28"/>
        </w:rPr>
      </w:pPr>
      <w:r w:rsidRPr="00972487">
        <w:rPr>
          <w:rFonts w:ascii="BIZ UDPゴシック" w:eastAsia="BIZ UDPゴシック" w:hAnsi="BIZ UDPゴシック" w:cs="ＭＳ 明朝" w:hint="eastAsia"/>
          <w:spacing w:val="18"/>
          <w:kern w:val="0"/>
          <w:sz w:val="28"/>
          <w:szCs w:val="28"/>
        </w:rPr>
        <w:t>監理業務内訳明細書</w:t>
      </w:r>
    </w:p>
    <w:p w14:paraId="21FE9E64" w14:textId="77777777" w:rsidR="001850FB" w:rsidRPr="001615F9" w:rsidRDefault="001850FB" w:rsidP="001850FB">
      <w:pPr>
        <w:wordWrap w:val="0"/>
        <w:autoSpaceDE w:val="0"/>
        <w:autoSpaceDN w:val="0"/>
        <w:adjustRightInd w:val="0"/>
        <w:spacing w:line="246" w:lineRule="exact"/>
        <w:rPr>
          <w:rFonts w:ascii="BIZ UDPゴシック" w:eastAsia="BIZ UDPゴシック" w:hAnsi="BIZ UDPゴシック" w:cs="ＭＳ 明朝"/>
          <w:kern w:val="0"/>
          <w:sz w:val="19"/>
          <w:szCs w:val="19"/>
        </w:rPr>
      </w:pPr>
    </w:p>
    <w:p w14:paraId="400F20E5" w14:textId="77777777" w:rsidR="001850FB" w:rsidRPr="001615F9" w:rsidRDefault="001850FB" w:rsidP="001850FB">
      <w:pPr>
        <w:wordWrap w:val="0"/>
        <w:autoSpaceDE w:val="0"/>
        <w:autoSpaceDN w:val="0"/>
        <w:adjustRightInd w:val="0"/>
        <w:spacing w:line="96" w:lineRule="exact"/>
        <w:rPr>
          <w:rFonts w:ascii="BIZ UDPゴシック" w:eastAsia="BIZ UDPゴシック" w:hAnsi="BIZ UDPゴシック" w:cs="ＭＳ 明朝"/>
          <w:kern w:val="0"/>
          <w:sz w:val="19"/>
          <w:szCs w:val="19"/>
        </w:rPr>
      </w:pPr>
    </w:p>
    <w:tbl>
      <w:tblPr>
        <w:tblW w:w="9092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6"/>
        <w:gridCol w:w="1456"/>
        <w:gridCol w:w="578"/>
        <w:gridCol w:w="1416"/>
        <w:gridCol w:w="569"/>
        <w:gridCol w:w="1417"/>
        <w:gridCol w:w="567"/>
        <w:gridCol w:w="1843"/>
      </w:tblGrid>
      <w:tr w:rsidR="001850FB" w:rsidRPr="001615F9" w14:paraId="5308A039" w14:textId="77777777" w:rsidTr="003B2592">
        <w:trPr>
          <w:cantSplit/>
          <w:trHeight w:hRule="exact" w:val="488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DBE5F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工事種別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02CF96F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9F6A2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監理業務量の構成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27807D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前回までの出来高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A791ADF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今回までの出来高</w:t>
            </w:r>
          </w:p>
        </w:tc>
      </w:tr>
      <w:tr w:rsidR="00613516" w:rsidRPr="001615F9" w14:paraId="2183D58D" w14:textId="77777777" w:rsidTr="003B2592">
        <w:trPr>
          <w:cantSplit/>
          <w:trHeight w:hRule="exact" w:val="488"/>
        </w:trPr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81ED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402510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809F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率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53B3D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金　　　　額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E6714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554E3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金　　   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67483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09C95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金　　    額</w:t>
            </w:r>
          </w:p>
        </w:tc>
      </w:tr>
      <w:tr w:rsidR="001850FB" w:rsidRPr="001615F9" w14:paraId="243732ED" w14:textId="77777777" w:rsidTr="003B2592">
        <w:trPr>
          <w:cantSplit/>
          <w:trHeight w:hRule="exact" w:val="490"/>
        </w:trPr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43865" w14:textId="77777777" w:rsidR="001850FB" w:rsidRPr="00D26D79" w:rsidRDefault="001850FB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建 築 工 事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610C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C17C" w14:textId="77777777" w:rsidR="001850FB" w:rsidRPr="00972487" w:rsidRDefault="00972487" w:rsidP="00972487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40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9A6764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D741F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C886E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A9C29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58D36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850FB" w:rsidRPr="001615F9" w14:paraId="203949FD" w14:textId="77777777" w:rsidTr="003B2592">
        <w:trPr>
          <w:cantSplit/>
          <w:trHeight w:hRule="exact" w:val="492"/>
        </w:trPr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6D8F" w14:textId="77777777" w:rsidR="001850FB" w:rsidRPr="00D26D79" w:rsidRDefault="001850FB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DD0162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DEF3" w14:textId="77777777" w:rsidR="001850FB" w:rsidRPr="00972487" w:rsidRDefault="00972487" w:rsidP="00613516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6"/>
                <w:szCs w:val="16"/>
                <w:vertAlign w:val="superscript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60</w:t>
            </w:r>
            <w:r w:rsidR="00613516"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 w:rsidR="0061351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7DBA8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28B88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FAF88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DC70C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A24FA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212B4" w:rsidRPr="001615F9" w14:paraId="4D426BF4" w14:textId="77777777" w:rsidTr="003B2592">
        <w:trPr>
          <w:cantSplit/>
          <w:trHeight w:hRule="exact" w:val="492"/>
        </w:trPr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8271B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電 気 設 備</w:t>
            </w:r>
          </w:p>
          <w:p w14:paraId="0F612721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6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工       事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DB2E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4468" w14:textId="77777777" w:rsidR="00B212B4" w:rsidRPr="00972487" w:rsidRDefault="00B212B4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40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43BAC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212EB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CAE9E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3B6F2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E29B1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212B4" w:rsidRPr="001615F9" w14:paraId="3F32FB2F" w14:textId="77777777" w:rsidTr="003B2592">
        <w:trPr>
          <w:cantSplit/>
          <w:trHeight w:hRule="exact" w:val="492"/>
        </w:trPr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44D6" w14:textId="77777777" w:rsidR="00B212B4" w:rsidRPr="00D26D7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418D5F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683A" w14:textId="77777777" w:rsidR="00B212B4" w:rsidRPr="00972487" w:rsidRDefault="00B212B4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6"/>
                <w:szCs w:val="16"/>
                <w:vertAlign w:val="superscript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60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0566E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0A03D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01BAC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29BAE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B4856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212B4" w:rsidRPr="001615F9" w14:paraId="70CA53B2" w14:textId="77777777" w:rsidTr="003B2592">
        <w:trPr>
          <w:cantSplit/>
          <w:trHeight w:hRule="exact" w:val="492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224D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給排水衛生</w:t>
            </w:r>
          </w:p>
          <w:p w14:paraId="6EBFB0D9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ガ      ス</w:t>
            </w:r>
          </w:p>
          <w:p w14:paraId="4AF05C9B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設 備 工 事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1D962E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1D74" w14:textId="77777777" w:rsidR="00B212B4" w:rsidRPr="00972487" w:rsidRDefault="00B212B4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40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1D491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49EF6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30682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D531D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A479F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212B4" w:rsidRPr="001615F9" w14:paraId="4B041466" w14:textId="77777777" w:rsidTr="003B2592">
        <w:trPr>
          <w:cantSplit/>
          <w:trHeight w:hRule="exact" w:val="492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CD51" w14:textId="77777777" w:rsidR="00B212B4" w:rsidRPr="00D26D7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64FC1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62D9" w14:textId="77777777" w:rsidR="00B212B4" w:rsidRPr="00972487" w:rsidRDefault="00B212B4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6"/>
                <w:szCs w:val="16"/>
                <w:vertAlign w:val="superscript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60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30077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5A2B4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FCC8D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70C20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8E55E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212B4" w:rsidRPr="001615F9" w14:paraId="1A069BB5" w14:textId="77777777" w:rsidTr="003B2592">
        <w:trPr>
          <w:cantSplit/>
          <w:trHeight w:hRule="exact" w:val="492"/>
        </w:trPr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F714E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冷  暖  房</w:t>
            </w:r>
          </w:p>
          <w:p w14:paraId="77FABEE2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空      調</w:t>
            </w:r>
          </w:p>
          <w:p w14:paraId="6979E68D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設 備 工 事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E9235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ACB4" w14:textId="77777777" w:rsidR="00B212B4" w:rsidRPr="00972487" w:rsidRDefault="00B212B4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40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D7119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8A1BA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127A7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AE54B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B4DDC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212B4" w:rsidRPr="001615F9" w14:paraId="28428356" w14:textId="77777777" w:rsidTr="003B2592">
        <w:trPr>
          <w:cantSplit/>
          <w:trHeight w:hRule="exact" w:val="492"/>
        </w:trPr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3DBB" w14:textId="77777777" w:rsidR="00B212B4" w:rsidRPr="00D26D7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9CF3A4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CA12" w14:textId="77777777" w:rsidR="00B212B4" w:rsidRPr="00972487" w:rsidRDefault="00B212B4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6"/>
                <w:szCs w:val="16"/>
                <w:vertAlign w:val="superscript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60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3F92B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ABE4A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2E44B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CC8B2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C1806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212B4" w:rsidRPr="001615F9" w14:paraId="6D14C3D0" w14:textId="77777777" w:rsidTr="003B2592">
        <w:trPr>
          <w:cantSplit/>
          <w:trHeight w:hRule="exact" w:val="492"/>
        </w:trPr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535F6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昇  降  機</w:t>
            </w:r>
          </w:p>
          <w:p w14:paraId="34E3EF4A" w14:textId="77777777" w:rsidR="00B212B4" w:rsidRPr="00D26D79" w:rsidRDefault="00B212B4" w:rsidP="00B212B4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設 備 工 事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FCA51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5680" w14:textId="77777777" w:rsidR="00B212B4" w:rsidRPr="00972487" w:rsidRDefault="00B212B4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40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03481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B280F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C9034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5030B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282E8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212B4" w:rsidRPr="001615F9" w14:paraId="05FAA21F" w14:textId="77777777" w:rsidTr="003B2592">
        <w:trPr>
          <w:cantSplit/>
          <w:trHeight w:hRule="exact" w:val="492"/>
        </w:trPr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F1FB" w14:textId="77777777" w:rsidR="00B212B4" w:rsidRPr="00D26D7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5807EA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A520" w14:textId="77777777" w:rsidR="00B212B4" w:rsidRPr="00972487" w:rsidRDefault="00B212B4" w:rsidP="00B212B4">
            <w:pPr>
              <w:suppressAutoHyphens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6"/>
                <w:szCs w:val="16"/>
                <w:vertAlign w:val="superscript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60</w:t>
            </w:r>
            <w:r w:rsidRPr="0097248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FA60C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20A01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694B7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40DD8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3D763" w14:textId="77777777" w:rsidR="00B212B4" w:rsidRPr="001615F9" w:rsidRDefault="00B212B4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850FB" w:rsidRPr="001615F9" w14:paraId="1187A377" w14:textId="77777777" w:rsidTr="003B2592">
        <w:trPr>
          <w:trHeight w:hRule="exact" w:val="859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38BA" w14:textId="77777777" w:rsidR="001850FB" w:rsidRPr="00D26D79" w:rsidRDefault="001850FB" w:rsidP="00B212B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D26D7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合　　  計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CF43FD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03AC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9B140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1E74E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342FA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1615F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D27AA" w14:textId="77777777" w:rsidR="001850FB" w:rsidRPr="001615F9" w:rsidRDefault="001850FB" w:rsidP="001850F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B96D13E" w14:textId="77777777" w:rsidR="001850FB" w:rsidRPr="001615F9" w:rsidRDefault="001850FB" w:rsidP="001850FB">
      <w:pPr>
        <w:wordWrap w:val="0"/>
        <w:autoSpaceDE w:val="0"/>
        <w:autoSpaceDN w:val="0"/>
        <w:adjustRightInd w:val="0"/>
        <w:spacing w:line="150" w:lineRule="exact"/>
        <w:rPr>
          <w:rFonts w:ascii="BIZ UDPゴシック" w:eastAsia="BIZ UDPゴシック" w:hAnsi="BIZ UDPゴシック" w:cs="ＭＳ 明朝"/>
          <w:kern w:val="0"/>
          <w:sz w:val="19"/>
          <w:szCs w:val="19"/>
        </w:rPr>
      </w:pPr>
    </w:p>
    <w:p w14:paraId="03E5F62B" w14:textId="77777777" w:rsidR="001850FB" w:rsidRPr="003B2592" w:rsidRDefault="001850FB" w:rsidP="000D1D4C">
      <w:pPr>
        <w:wordWrap w:val="0"/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0"/>
          <w:szCs w:val="20"/>
        </w:rPr>
      </w:pPr>
      <w:r w:rsidRPr="001615F9">
        <w:rPr>
          <w:rFonts w:ascii="BIZ UDPゴシック" w:eastAsia="BIZ UDPゴシック" w:hAnsi="BIZ UDPゴシック" w:cs="ＭＳ 明朝" w:hint="eastAsia"/>
          <w:spacing w:val="4"/>
          <w:kern w:val="0"/>
          <w:sz w:val="19"/>
          <w:szCs w:val="19"/>
        </w:rPr>
        <w:t xml:space="preserve">          </w:t>
      </w:r>
      <w:r w:rsidR="003B2592">
        <w:rPr>
          <w:rFonts w:ascii="BIZ UDPゴシック" w:eastAsia="BIZ UDPゴシック" w:hAnsi="BIZ UDPゴシック" w:cs="ＭＳ 明朝"/>
          <w:spacing w:val="4"/>
          <w:kern w:val="0"/>
          <w:sz w:val="19"/>
          <w:szCs w:val="19"/>
        </w:rPr>
        <w:t xml:space="preserve"> 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※</w:t>
      </w:r>
      <w:r w:rsidR="00121FBE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1</w:t>
      </w:r>
      <w:r w:rsidR="000D1D4C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監理業務量の構成率の数字40は、監理業務該当工事の出来高の歩合を指す</w:t>
      </w:r>
    </w:p>
    <w:p w14:paraId="28217D67" w14:textId="77777777" w:rsidR="001850FB" w:rsidRPr="003B2592" w:rsidRDefault="001850FB" w:rsidP="00393DAB">
      <w:pPr>
        <w:wordWrap w:val="0"/>
        <w:autoSpaceDE w:val="0"/>
        <w:autoSpaceDN w:val="0"/>
        <w:adjustRightInd w:val="0"/>
        <w:ind w:firstLineChars="22" w:firstLine="41"/>
        <w:rPr>
          <w:rFonts w:ascii="BIZ UDPゴシック" w:eastAsia="BIZ UDPゴシック" w:hAnsi="BIZ UDPゴシック" w:cs="ＭＳ 明朝"/>
          <w:kern w:val="0"/>
          <w:sz w:val="20"/>
          <w:szCs w:val="20"/>
        </w:rPr>
      </w:pPr>
      <w:r w:rsidRPr="003B2592">
        <w:rPr>
          <w:rFonts w:ascii="BIZ UDPゴシック" w:eastAsia="BIZ UDPゴシック" w:hAnsi="BIZ UDPゴシック" w:cs="ＭＳ 明朝" w:hint="eastAsia"/>
          <w:spacing w:val="4"/>
          <w:kern w:val="0"/>
          <w:sz w:val="20"/>
          <w:szCs w:val="20"/>
        </w:rPr>
        <w:t xml:space="preserve">          </w:t>
      </w:r>
      <w:r w:rsidR="000D1D4C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※</w:t>
      </w:r>
      <w:r w:rsidR="000D1D4C" w:rsidRPr="003B2592">
        <w:rPr>
          <w:rFonts w:ascii="BIZ UDPゴシック" w:eastAsia="BIZ UDPゴシック" w:hAnsi="BIZ UDPゴシック" w:cs="ＭＳ 明朝"/>
          <w:spacing w:val="9"/>
          <w:kern w:val="0"/>
          <w:sz w:val="20"/>
          <w:szCs w:val="20"/>
        </w:rPr>
        <w:t>2</w:t>
      </w:r>
      <w:r w:rsidR="00F9797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監理業務量の構成率の数字60は、当該監理業務の月割完成歩合を指す</w:t>
      </w:r>
    </w:p>
    <w:p w14:paraId="27D4B196" w14:textId="77777777" w:rsidR="001850FB" w:rsidRPr="003B2592" w:rsidRDefault="001850FB" w:rsidP="000D1D4C">
      <w:pPr>
        <w:wordWrap w:val="0"/>
        <w:autoSpaceDE w:val="0"/>
        <w:autoSpaceDN w:val="0"/>
        <w:adjustRightInd w:val="0"/>
        <w:rPr>
          <w:rFonts w:ascii="BIZ UDPゴシック" w:eastAsia="BIZ UDPゴシック" w:hAnsi="BIZ UDPゴシック" w:cs="ＭＳ 明朝"/>
          <w:spacing w:val="9"/>
          <w:kern w:val="0"/>
          <w:sz w:val="20"/>
          <w:szCs w:val="20"/>
        </w:rPr>
      </w:pPr>
      <w:r w:rsidRPr="003B2592">
        <w:rPr>
          <w:rFonts w:ascii="BIZ UDPゴシック" w:eastAsia="BIZ UDPゴシック" w:hAnsi="BIZ UDPゴシック" w:cs="ＭＳ 明朝" w:hint="eastAsia"/>
          <w:spacing w:val="4"/>
          <w:kern w:val="0"/>
          <w:sz w:val="20"/>
          <w:szCs w:val="20"/>
        </w:rPr>
        <w:t xml:space="preserve">         </w:t>
      </w:r>
      <w:r w:rsidR="000D1D4C" w:rsidRPr="003B2592">
        <w:rPr>
          <w:rFonts w:ascii="BIZ UDPゴシック" w:eastAsia="BIZ UDPゴシック" w:hAnsi="BIZ UDPゴシック" w:cs="ＭＳ 明朝" w:hint="eastAsia"/>
          <w:spacing w:val="4"/>
          <w:kern w:val="0"/>
          <w:sz w:val="20"/>
          <w:szCs w:val="20"/>
        </w:rPr>
        <w:t xml:space="preserve">　</w:t>
      </w:r>
      <w:r w:rsidR="000D1D4C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※3</w:t>
      </w:r>
      <w:r w:rsidR="00F97974" w:rsidRPr="003B2592">
        <w:rPr>
          <w:rFonts w:ascii="BIZ UDPゴシック" w:eastAsia="BIZ UDPゴシック" w:hAnsi="BIZ UDPゴシック" w:cs="ＭＳ 明朝" w:hint="eastAsia"/>
          <w:spacing w:val="4"/>
          <w:kern w:val="0"/>
          <w:sz w:val="20"/>
          <w:szCs w:val="20"/>
        </w:rPr>
        <w:t xml:space="preserve">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この欄の出来高率は小数第3位以下を切り上げる</w:t>
      </w:r>
    </w:p>
    <w:p w14:paraId="25AD80D0" w14:textId="77777777" w:rsidR="001850FB" w:rsidRPr="001615F9" w:rsidRDefault="001850FB" w:rsidP="001850FB">
      <w:pPr>
        <w:wordWrap w:val="0"/>
        <w:autoSpaceDE w:val="0"/>
        <w:autoSpaceDN w:val="0"/>
        <w:adjustRightInd w:val="0"/>
        <w:spacing w:line="246" w:lineRule="exact"/>
        <w:rPr>
          <w:rFonts w:ascii="BIZ UDPゴシック" w:eastAsia="BIZ UDPゴシック" w:hAnsi="BIZ UDPゴシック" w:cs="ＭＳ 明朝"/>
          <w:kern w:val="0"/>
          <w:sz w:val="19"/>
          <w:szCs w:val="19"/>
        </w:rPr>
      </w:pPr>
    </w:p>
    <w:p w14:paraId="0C3383AF" w14:textId="77777777" w:rsidR="001850FB" w:rsidRPr="003B2592" w:rsidRDefault="001850FB" w:rsidP="00B212B4">
      <w:pPr>
        <w:autoSpaceDE w:val="0"/>
        <w:autoSpaceDN w:val="0"/>
        <w:adjustRightInd w:val="0"/>
        <w:spacing w:line="246" w:lineRule="exact"/>
        <w:ind w:firstLineChars="100" w:firstLine="197"/>
        <w:rPr>
          <w:rFonts w:ascii="BIZ UDPゴシック" w:eastAsia="BIZ UDPゴシック" w:hAnsi="BIZ UDPゴシック" w:cs="ＭＳ 明朝"/>
          <w:kern w:val="0"/>
          <w:sz w:val="20"/>
          <w:szCs w:val="20"/>
        </w:rPr>
      </w:pP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１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.</w:t>
      </w:r>
      <w:r w:rsidRPr="003B2592">
        <w:rPr>
          <w:rFonts w:ascii="BIZ UDPゴシック" w:eastAsia="BIZ UDPゴシック" w:hAnsi="BIZ UDPゴシック" w:cs="ＭＳ 明朝" w:hint="eastAsia"/>
          <w:spacing w:val="24"/>
          <w:kern w:val="0"/>
          <w:sz w:val="20"/>
          <w:szCs w:val="20"/>
          <w:fitText w:val="1690" w:id="-1801805310"/>
        </w:rPr>
        <w:t>監理業務契約</w:t>
      </w:r>
      <w:r w:rsidRPr="003B2592">
        <w:rPr>
          <w:rFonts w:ascii="BIZ UDPゴシック" w:eastAsia="BIZ UDPゴシック" w:hAnsi="BIZ UDPゴシック" w:cs="ＭＳ 明朝" w:hint="eastAsia"/>
          <w:spacing w:val="1"/>
          <w:kern w:val="0"/>
          <w:sz w:val="20"/>
          <w:szCs w:val="20"/>
          <w:fitText w:val="1690" w:id="-1801805310"/>
        </w:rPr>
        <w:t>日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　　　</w:t>
      </w:r>
      <w:r w:rsid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 </w:t>
      </w:r>
      <w:r w:rsidR="00A5146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　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年　　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月　　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日</w:t>
      </w:r>
    </w:p>
    <w:p w14:paraId="2F4F7511" w14:textId="77777777" w:rsidR="001850FB" w:rsidRPr="003B2592" w:rsidRDefault="001850FB" w:rsidP="001850FB">
      <w:pPr>
        <w:wordWrap w:val="0"/>
        <w:autoSpaceDE w:val="0"/>
        <w:autoSpaceDN w:val="0"/>
        <w:adjustRightInd w:val="0"/>
        <w:spacing w:line="246" w:lineRule="exact"/>
        <w:rPr>
          <w:rFonts w:ascii="BIZ UDPゴシック" w:eastAsia="BIZ UDPゴシック" w:hAnsi="BIZ UDPゴシック" w:cs="ＭＳ 明朝"/>
          <w:kern w:val="0"/>
          <w:sz w:val="20"/>
          <w:szCs w:val="20"/>
        </w:rPr>
      </w:pPr>
    </w:p>
    <w:p w14:paraId="164AD243" w14:textId="77777777" w:rsidR="001850FB" w:rsidRPr="003B2592" w:rsidRDefault="001850FB" w:rsidP="001850FB">
      <w:pPr>
        <w:wordWrap w:val="0"/>
        <w:autoSpaceDE w:val="0"/>
        <w:autoSpaceDN w:val="0"/>
        <w:adjustRightInd w:val="0"/>
        <w:spacing w:line="246" w:lineRule="exact"/>
        <w:rPr>
          <w:rFonts w:ascii="BIZ UDPゴシック" w:eastAsia="BIZ UDPゴシック" w:hAnsi="BIZ UDPゴシック" w:cs="ＭＳ 明朝"/>
          <w:kern w:val="0"/>
          <w:sz w:val="20"/>
          <w:szCs w:val="20"/>
        </w:rPr>
      </w:pPr>
      <w:r w:rsidRPr="003B2592">
        <w:rPr>
          <w:rFonts w:ascii="BIZ UDPゴシック" w:eastAsia="BIZ UDPゴシック" w:hAnsi="BIZ UDPゴシック" w:cs="ＭＳ 明朝" w:hint="eastAsia"/>
          <w:spacing w:val="4"/>
          <w:kern w:val="0"/>
          <w:sz w:val="20"/>
          <w:szCs w:val="20"/>
        </w:rPr>
        <w:t xml:space="preserve">  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２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.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主体工事完了予定日　 　　　　</w:t>
      </w:r>
      <w:r w:rsidR="00A5146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　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年　　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月　　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日</w:t>
      </w:r>
    </w:p>
    <w:p w14:paraId="4F7119F3" w14:textId="77777777" w:rsidR="001850FB" w:rsidRPr="003B2592" w:rsidRDefault="001850FB" w:rsidP="001850FB">
      <w:pPr>
        <w:wordWrap w:val="0"/>
        <w:autoSpaceDE w:val="0"/>
        <w:autoSpaceDN w:val="0"/>
        <w:adjustRightInd w:val="0"/>
        <w:spacing w:line="246" w:lineRule="exact"/>
        <w:rPr>
          <w:rFonts w:ascii="BIZ UDPゴシック" w:eastAsia="BIZ UDPゴシック" w:hAnsi="BIZ UDPゴシック" w:cs="ＭＳ 明朝"/>
          <w:kern w:val="0"/>
          <w:sz w:val="20"/>
          <w:szCs w:val="20"/>
        </w:rPr>
      </w:pPr>
    </w:p>
    <w:p w14:paraId="40FD4F4D" w14:textId="77777777" w:rsidR="00B212B4" w:rsidRPr="003B2592" w:rsidRDefault="001850FB" w:rsidP="00B212B4">
      <w:pPr>
        <w:wordWrap w:val="0"/>
        <w:autoSpaceDE w:val="0"/>
        <w:autoSpaceDN w:val="0"/>
        <w:adjustRightInd w:val="0"/>
        <w:spacing w:line="246" w:lineRule="exact"/>
        <w:ind w:firstLineChars="100" w:firstLine="197"/>
        <w:rPr>
          <w:rFonts w:ascii="BIZ UDPゴシック" w:eastAsia="BIZ UDPゴシック" w:hAnsi="BIZ UDPゴシック" w:cs="ＭＳ 明朝"/>
          <w:spacing w:val="4"/>
          <w:kern w:val="0"/>
          <w:sz w:val="20"/>
          <w:szCs w:val="20"/>
        </w:rPr>
      </w:pP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３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.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月割完成歩合の計算</w:t>
      </w:r>
      <w:r w:rsidRPr="003B2592">
        <w:rPr>
          <w:rFonts w:ascii="BIZ UDPゴシック" w:eastAsia="BIZ UDPゴシック" w:hAnsi="BIZ UDPゴシック" w:cs="ＭＳ 明朝" w:hint="eastAsia"/>
          <w:spacing w:val="4"/>
          <w:kern w:val="0"/>
          <w:sz w:val="20"/>
          <w:szCs w:val="20"/>
        </w:rPr>
        <w:t xml:space="preserve">    </w:t>
      </w:r>
    </w:p>
    <w:p w14:paraId="50D81683" w14:textId="77777777" w:rsidR="004126B7" w:rsidRPr="003B2592" w:rsidRDefault="004126B7" w:rsidP="000D1D4C">
      <w:pPr>
        <w:wordWrap w:val="0"/>
        <w:autoSpaceDE w:val="0"/>
        <w:autoSpaceDN w:val="0"/>
        <w:adjustRightInd w:val="0"/>
        <w:spacing w:line="246" w:lineRule="exact"/>
        <w:rPr>
          <w:rFonts w:ascii="BIZ UDPゴシック" w:eastAsia="BIZ UDPゴシック" w:hAnsi="BIZ UDPゴシック" w:cs="ＭＳ 明朝"/>
          <w:spacing w:val="4"/>
          <w:kern w:val="0"/>
          <w:sz w:val="20"/>
          <w:szCs w:val="20"/>
        </w:rPr>
      </w:pPr>
    </w:p>
    <w:p w14:paraId="0CE47BC1" w14:textId="77777777" w:rsidR="001850FB" w:rsidRPr="003B2592" w:rsidRDefault="001850FB" w:rsidP="004126B7">
      <w:pPr>
        <w:wordWrap w:val="0"/>
        <w:autoSpaceDE w:val="0"/>
        <w:autoSpaceDN w:val="0"/>
        <w:adjustRightInd w:val="0"/>
        <w:spacing w:line="246" w:lineRule="exact"/>
        <w:ind w:firstLineChars="200" w:firstLine="395"/>
        <w:rPr>
          <w:rFonts w:ascii="BIZ UDPゴシック" w:eastAsia="BIZ UDPゴシック" w:hAnsi="BIZ UDPゴシック" w:cs="ＭＳ 明朝"/>
          <w:spacing w:val="9"/>
          <w:kern w:val="0"/>
          <w:sz w:val="20"/>
          <w:szCs w:val="20"/>
        </w:rPr>
      </w:pP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月割完成歩合の計算日</w:t>
      </w:r>
      <w:r w:rsidR="00B212B4"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 </w:t>
      </w:r>
      <w:r w:rsidR="000D1D4C" w:rsidRPr="003B2592">
        <w:rPr>
          <w:rFonts w:ascii="BIZ UDPゴシック" w:eastAsia="BIZ UDPゴシック" w:hAnsi="BIZ UDPゴシック" w:cs="ＭＳ 明朝"/>
          <w:spacing w:val="9"/>
          <w:kern w:val="0"/>
          <w:sz w:val="20"/>
          <w:szCs w:val="20"/>
        </w:rPr>
        <w:t xml:space="preserve">    </w:t>
      </w:r>
      <w:r w:rsidR="00A5146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　　</w:t>
      </w:r>
      <w:r w:rsidR="00BF3424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 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 xml:space="preserve">　　</w:t>
      </w:r>
      <w:r w:rsidRPr="003B2592">
        <w:rPr>
          <w:rFonts w:ascii="BIZ UDPゴシック" w:eastAsia="BIZ UDPゴシック" w:hAnsi="BIZ UDPゴシック" w:cs="ＭＳ 明朝" w:hint="eastAsia"/>
          <w:i/>
          <w:iCs/>
          <w:spacing w:val="9"/>
          <w:kern w:val="0"/>
          <w:sz w:val="20"/>
          <w:szCs w:val="20"/>
        </w:rPr>
        <w:t xml:space="preserve">　　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年</w:t>
      </w:r>
      <w:r w:rsidRPr="003B2592">
        <w:rPr>
          <w:rFonts w:ascii="BIZ UDPゴシック" w:eastAsia="BIZ UDPゴシック" w:hAnsi="BIZ UDPゴシック" w:cs="ＭＳ 明朝" w:hint="eastAsia"/>
          <w:i/>
          <w:iCs/>
          <w:spacing w:val="9"/>
          <w:kern w:val="0"/>
          <w:sz w:val="20"/>
          <w:szCs w:val="20"/>
        </w:rPr>
        <w:t xml:space="preserve">　　</w:t>
      </w:r>
      <w:r w:rsidR="00B212B4" w:rsidRPr="003B2592">
        <w:rPr>
          <w:rFonts w:ascii="BIZ UDPゴシック" w:eastAsia="BIZ UDPゴシック" w:hAnsi="BIZ UDPゴシック" w:cs="ＭＳ 明朝" w:hint="eastAsia"/>
          <w:i/>
          <w:iCs/>
          <w:spacing w:val="9"/>
          <w:kern w:val="0"/>
          <w:sz w:val="20"/>
          <w:szCs w:val="20"/>
        </w:rPr>
        <w:t xml:space="preserve">  </w:t>
      </w:r>
      <w:r w:rsidR="000D1D4C" w:rsidRPr="003B2592">
        <w:rPr>
          <w:rFonts w:ascii="BIZ UDPゴシック" w:eastAsia="BIZ UDPゴシック" w:hAnsi="BIZ UDPゴシック" w:cs="ＭＳ 明朝"/>
          <w:i/>
          <w:iCs/>
          <w:spacing w:val="9"/>
          <w:kern w:val="0"/>
          <w:sz w:val="20"/>
          <w:szCs w:val="20"/>
        </w:rPr>
        <w:t xml:space="preserve"> 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月</w:t>
      </w:r>
      <w:r w:rsidRPr="003B2592">
        <w:rPr>
          <w:rFonts w:ascii="BIZ UDPゴシック" w:eastAsia="BIZ UDPゴシック" w:hAnsi="BIZ UDPゴシック" w:cs="ＭＳ 明朝" w:hint="eastAsia"/>
          <w:i/>
          <w:iCs/>
          <w:spacing w:val="9"/>
          <w:kern w:val="0"/>
          <w:sz w:val="20"/>
          <w:szCs w:val="20"/>
        </w:rPr>
        <w:t xml:space="preserve">　　</w:t>
      </w:r>
      <w:r w:rsidR="00B212B4" w:rsidRPr="003B2592">
        <w:rPr>
          <w:rFonts w:ascii="BIZ UDPゴシック" w:eastAsia="BIZ UDPゴシック" w:hAnsi="BIZ UDPゴシック" w:cs="ＭＳ 明朝" w:hint="eastAsia"/>
          <w:i/>
          <w:iCs/>
          <w:spacing w:val="9"/>
          <w:kern w:val="0"/>
          <w:sz w:val="20"/>
          <w:szCs w:val="20"/>
        </w:rPr>
        <w:t xml:space="preserve">  </w:t>
      </w:r>
      <w:r w:rsidR="000D1D4C" w:rsidRPr="003B2592">
        <w:rPr>
          <w:rFonts w:ascii="BIZ UDPゴシック" w:eastAsia="BIZ UDPゴシック" w:hAnsi="BIZ UDPゴシック" w:cs="ＭＳ 明朝"/>
          <w:i/>
          <w:iCs/>
          <w:spacing w:val="9"/>
          <w:kern w:val="0"/>
          <w:sz w:val="20"/>
          <w:szCs w:val="20"/>
        </w:rPr>
        <w:t xml:space="preserve">  </w:t>
      </w:r>
      <w:r w:rsidRPr="003B2592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日</w:t>
      </w:r>
    </w:p>
    <w:p w14:paraId="346C5EA0" w14:textId="77777777" w:rsidR="00204188" w:rsidRDefault="004532A2" w:rsidP="004532A2">
      <w:pPr>
        <w:wordWrap w:val="0"/>
        <w:autoSpaceDE w:val="0"/>
        <w:autoSpaceDN w:val="0"/>
        <w:adjustRightInd w:val="0"/>
        <w:spacing w:line="246" w:lineRule="exact"/>
        <w:rPr>
          <w:rFonts w:ascii="BIZ UDPゴシック" w:eastAsia="BIZ UDPゴシック" w:hAnsi="BIZ UDPゴシック"/>
          <w:color w:val="000000"/>
          <w:spacing w:val="4"/>
          <w:kern w:val="0"/>
          <w:szCs w:val="21"/>
        </w:rPr>
      </w:pPr>
      <w:r>
        <w:rPr>
          <w:rFonts w:ascii="BIZ UDPゴシック" w:eastAsia="BIZ UDPゴシック" w:hAnsi="BIZ UDPゴシック" w:cs="ＭＳ 明朝" w:hint="eastAsia"/>
          <w:kern w:val="0"/>
          <w:sz w:val="19"/>
          <w:szCs w:val="19"/>
        </w:rPr>
        <w:t xml:space="preserve">　　　　　　　　　　　　　　　　　　　　　　　　　　　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425"/>
        <w:gridCol w:w="992"/>
        <w:gridCol w:w="567"/>
        <w:gridCol w:w="567"/>
        <w:gridCol w:w="567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126B7" w14:paraId="2E30BC41" w14:textId="77777777" w:rsidTr="00BD083C">
        <w:tc>
          <w:tcPr>
            <w:tcW w:w="567" w:type="dxa"/>
          </w:tcPr>
          <w:p w14:paraId="3C76ECDA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694109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F0C7F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3341F1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7588C7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560D060B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4CADC656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14:paraId="419EB220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244A26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 w:rsidRPr="007374FA"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14:paraId="0B3D4317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14:paraId="48436E1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5DE290E7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DDDFCF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DFE5A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796519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2843A1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B73F44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03145B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4126B7" w14:paraId="1444D9EF" w14:textId="77777777" w:rsidTr="00BD083C">
        <w:tc>
          <w:tcPr>
            <w:tcW w:w="567" w:type="dxa"/>
          </w:tcPr>
          <w:p w14:paraId="1EB2D13F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122A3D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</w:tcPr>
          <w:p w14:paraId="4CEB4385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8A2B97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B73DBC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7BC83520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4AAB190A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14:paraId="20EC7DC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14F3F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14:paraId="666A009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14:paraId="0BA4D555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4D98CDC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1A67EF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12419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16A60B8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0D5527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8878A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88B2EC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4126B7" w14:paraId="4FC7DF30" w14:textId="77777777" w:rsidTr="00E56509">
        <w:trPr>
          <w:trHeight w:val="170"/>
        </w:trPr>
        <w:tc>
          <w:tcPr>
            <w:tcW w:w="567" w:type="dxa"/>
          </w:tcPr>
          <w:p w14:paraId="30696344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1FF71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</w:tcPr>
          <w:p w14:paraId="0B8186CB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14:paraId="031CCD13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415A4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  <w:vAlign w:val="center"/>
          </w:tcPr>
          <w:p w14:paraId="68EEEFD9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＋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31743C4F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33A64C9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14:paraId="023954CE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6C7717E2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2FDC2A06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44E865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9437B7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2A5D31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46085B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BB3F95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831DA1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1495E9" w14:textId="77777777" w:rsidR="004126B7" w:rsidRPr="007374FA" w:rsidRDefault="004126B7" w:rsidP="00204188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BD083C" w14:paraId="7589F45B" w14:textId="77777777" w:rsidTr="00BD083C">
        <w:tc>
          <w:tcPr>
            <w:tcW w:w="567" w:type="dxa"/>
            <w:tcBorders>
              <w:bottom w:val="single" w:sz="6" w:space="0" w:color="auto"/>
            </w:tcBorders>
          </w:tcPr>
          <w:p w14:paraId="41CA2295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029D886C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708745FD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14:paraId="1094E1F1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9BAA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</w:tcPr>
          <w:p w14:paraId="0ADC9CAE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C738378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 w:rsidRPr="007374FA"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06877EA5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123093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2FDE2675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7876330A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6990ECFC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E05E2E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4126B7" w14:paraId="06A35B1A" w14:textId="77777777" w:rsidTr="00BD083C">
        <w:trPr>
          <w:trHeight w:val="150"/>
        </w:trPr>
        <w:tc>
          <w:tcPr>
            <w:tcW w:w="141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04BC2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 w:rsidRPr="007374FA"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月割完成歩合％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vAlign w:val="center"/>
          </w:tcPr>
          <w:p w14:paraId="17171F54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 w:rsidRPr="007374FA"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19A8CA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6D2DF8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53893BD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52C887A8" w14:textId="77777777" w:rsidR="004126B7" w:rsidRPr="007374FA" w:rsidRDefault="004126B7" w:rsidP="004126B7">
            <w:pPr>
              <w:suppressAutoHyphens/>
              <w:wordWrap w:val="0"/>
              <w:spacing w:line="244" w:lineRule="exact"/>
              <w:ind w:left="167" w:hanging="167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 w:rsidRPr="004126B7"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×１００％</w:t>
            </w:r>
            <w:r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＝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</w:tcPr>
          <w:p w14:paraId="720923DA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63B14AA5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</w:tcPr>
          <w:p w14:paraId="23897DE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vAlign w:val="center"/>
          </w:tcPr>
          <w:p w14:paraId="6CAEBD5C" w14:textId="77777777" w:rsidR="004126B7" w:rsidRPr="007374FA" w:rsidRDefault="004126B7" w:rsidP="004126B7">
            <w:pPr>
              <w:suppressAutoHyphens/>
              <w:wordWrap w:val="0"/>
              <w:spacing w:line="244" w:lineRule="exact"/>
              <w:ind w:left="167" w:hanging="167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％</w:t>
            </w:r>
          </w:p>
        </w:tc>
      </w:tr>
      <w:tr w:rsidR="004126B7" w14:paraId="630E1CFE" w14:textId="77777777" w:rsidTr="00BD083C"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EA9E7B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</w:tcPr>
          <w:p w14:paraId="1ACEAAB4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7782F3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E769A9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CCD59E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CFDCC46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2F929AD5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264AAB88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19A34531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6" w:space="0" w:color="auto"/>
            </w:tcBorders>
          </w:tcPr>
          <w:p w14:paraId="27A238E7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156DB011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2C082DDB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</w:tcPr>
          <w:p w14:paraId="50D3EE71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</w:tcPr>
          <w:p w14:paraId="6D6F549E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4126B7" w14:paraId="304CAF3A" w14:textId="77777777" w:rsidTr="00BD083C">
        <w:tc>
          <w:tcPr>
            <w:tcW w:w="567" w:type="dxa"/>
            <w:tcBorders>
              <w:top w:val="single" w:sz="6" w:space="0" w:color="auto"/>
            </w:tcBorders>
          </w:tcPr>
          <w:p w14:paraId="2F7B362F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24DA70DC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6B285BD8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5868F4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08BF194F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263A95D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3092033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14:paraId="6C910BDF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15623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14:paraId="63D23462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14:paraId="1230923C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6C66BA39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02FFEA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207A5D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2B033121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48095AE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3FB141F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3FAFEC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4126B7" w14:paraId="0B63503E" w14:textId="77777777" w:rsidTr="00BD083C">
        <w:tc>
          <w:tcPr>
            <w:tcW w:w="567" w:type="dxa"/>
          </w:tcPr>
          <w:p w14:paraId="08EB0A48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F62733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</w:tcPr>
          <w:p w14:paraId="6D4AAE76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14:paraId="6513C406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540E65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B907F8" w14:textId="77777777" w:rsidR="004126B7" w:rsidRPr="007374FA" w:rsidRDefault="004126B7" w:rsidP="004126B7">
            <w:pPr>
              <w:suppressAutoHyphens/>
              <w:wordWrap w:val="0"/>
              <w:spacing w:line="244" w:lineRule="exact"/>
              <w:ind w:left="167" w:hanging="167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＋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2E736F5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14:paraId="1D822F13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54ABAB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14:paraId="194A88B4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14:paraId="5B6B231A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382E81C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346C67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2F9A76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458234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A0B67E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85E30F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45D7D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4126B7" w14:paraId="0FD1FA4B" w14:textId="77777777" w:rsidTr="00BD083C">
        <w:tc>
          <w:tcPr>
            <w:tcW w:w="567" w:type="dxa"/>
          </w:tcPr>
          <w:p w14:paraId="7C0A071A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F7392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</w:tcPr>
          <w:p w14:paraId="76C17D14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14:paraId="77E86EAF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2AAF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</w:tcPr>
          <w:p w14:paraId="1AD13FD6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688ABA6C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D1EBE97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14:paraId="0F827C47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1BE665F8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70E29B14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64531D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D55B52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1D463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1A5A67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0B1FBE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CDC5D2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2ABE43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BD083C" w14:paraId="4C24524F" w14:textId="77777777" w:rsidTr="00BD083C">
        <w:tc>
          <w:tcPr>
            <w:tcW w:w="567" w:type="dxa"/>
          </w:tcPr>
          <w:p w14:paraId="057BC81F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B8FB90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</w:tcPr>
          <w:p w14:paraId="6B97CD41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9AA1FE3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96293F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71B9314C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pacing w:val="4"/>
                <w:kern w:val="0"/>
                <w:sz w:val="18"/>
                <w:szCs w:val="18"/>
              </w:rPr>
              <w:t>3</w:t>
            </w:r>
            <w:r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8A52186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0407B2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A7EE5D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703031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F58970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A66C05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8AEFF4" w14:textId="77777777" w:rsidR="00BD083C" w:rsidRPr="007374FA" w:rsidRDefault="00BD083C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4126B7" w14:paraId="719FC0E8" w14:textId="77777777" w:rsidTr="00E56509">
        <w:tc>
          <w:tcPr>
            <w:tcW w:w="567" w:type="dxa"/>
          </w:tcPr>
          <w:p w14:paraId="2876857B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EB7EEC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84" w:type="dxa"/>
          </w:tcPr>
          <w:p w14:paraId="16710944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7D2DE7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56B33D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26E71A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/>
          </w:tcPr>
          <w:p w14:paraId="367CB646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696F92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EA3392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C9215D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2119E8A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FBDEFC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A654FF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178040" w14:textId="77777777" w:rsidR="004126B7" w:rsidRPr="007374FA" w:rsidRDefault="004126B7" w:rsidP="007374FA">
            <w:pPr>
              <w:suppressAutoHyphens/>
              <w:wordWrap w:val="0"/>
              <w:spacing w:line="244" w:lineRule="exact"/>
              <w:ind w:left="167" w:hanging="16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</w:tbl>
    <w:p w14:paraId="18B88430" w14:textId="77777777" w:rsidR="00204188" w:rsidRPr="0002111C" w:rsidRDefault="007374FA" w:rsidP="00204188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color w:val="000000"/>
          <w:spacing w:val="4"/>
          <w:kern w:val="0"/>
          <w:sz w:val="20"/>
          <w:szCs w:val="20"/>
        </w:rPr>
      </w:pPr>
      <w:r w:rsidRPr="0002111C">
        <w:rPr>
          <w:rFonts w:ascii="BIZ UDPゴシック" w:eastAsia="BIZ UDPゴシック" w:hAnsi="BIZ UDPゴシック" w:cs="ＭＳ 明朝" w:hint="eastAsia"/>
          <w:spacing w:val="9"/>
          <w:kern w:val="0"/>
          <w:sz w:val="20"/>
          <w:szCs w:val="20"/>
        </w:rPr>
        <w:t>計算方法は、別紙監理業務月割完成歩合計算例による。</w:t>
      </w:r>
    </w:p>
    <w:sectPr w:rsidR="00204188" w:rsidRPr="0002111C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96C0" w14:textId="77777777" w:rsidR="0092215A" w:rsidRDefault="0092215A" w:rsidP="003D6A17">
      <w:r>
        <w:separator/>
      </w:r>
    </w:p>
  </w:endnote>
  <w:endnote w:type="continuationSeparator" w:id="0">
    <w:p w14:paraId="071B6E99" w14:textId="77777777" w:rsidR="0092215A" w:rsidRDefault="0092215A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798DF" w14:textId="77777777" w:rsidR="0092215A" w:rsidRDefault="0092215A" w:rsidP="003D6A17">
      <w:r>
        <w:separator/>
      </w:r>
    </w:p>
  </w:footnote>
  <w:footnote w:type="continuationSeparator" w:id="0">
    <w:p w14:paraId="3DF014D2" w14:textId="77777777" w:rsidR="0092215A" w:rsidRDefault="0092215A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4E95"/>
    <w:rsid w:val="000872BE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174A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722FC"/>
    <w:rsid w:val="001850FB"/>
    <w:rsid w:val="001873EE"/>
    <w:rsid w:val="00191C33"/>
    <w:rsid w:val="00191ED8"/>
    <w:rsid w:val="001951C0"/>
    <w:rsid w:val="00195707"/>
    <w:rsid w:val="001A0B79"/>
    <w:rsid w:val="001A1124"/>
    <w:rsid w:val="001B09C4"/>
    <w:rsid w:val="001C3CED"/>
    <w:rsid w:val="001E0EBF"/>
    <w:rsid w:val="001E3BD4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73C6"/>
    <w:rsid w:val="002C0E10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06E02"/>
    <w:rsid w:val="0031105D"/>
    <w:rsid w:val="00311C12"/>
    <w:rsid w:val="00314480"/>
    <w:rsid w:val="00315725"/>
    <w:rsid w:val="00337A9C"/>
    <w:rsid w:val="003402D6"/>
    <w:rsid w:val="00345906"/>
    <w:rsid w:val="00345FDA"/>
    <w:rsid w:val="00347C2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126B7"/>
    <w:rsid w:val="004226A4"/>
    <w:rsid w:val="00426F74"/>
    <w:rsid w:val="0043077F"/>
    <w:rsid w:val="00434728"/>
    <w:rsid w:val="00437B6A"/>
    <w:rsid w:val="004532A2"/>
    <w:rsid w:val="00463D3A"/>
    <w:rsid w:val="00464EFB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276D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2A01"/>
    <w:rsid w:val="005573E4"/>
    <w:rsid w:val="005601A2"/>
    <w:rsid w:val="00570B15"/>
    <w:rsid w:val="00570DB2"/>
    <w:rsid w:val="0058047E"/>
    <w:rsid w:val="0058369E"/>
    <w:rsid w:val="00584A5D"/>
    <w:rsid w:val="00586D8B"/>
    <w:rsid w:val="00591B6B"/>
    <w:rsid w:val="00591C25"/>
    <w:rsid w:val="005976A4"/>
    <w:rsid w:val="005A6592"/>
    <w:rsid w:val="005B2E1F"/>
    <w:rsid w:val="005B32DE"/>
    <w:rsid w:val="005B3BCB"/>
    <w:rsid w:val="005B62BE"/>
    <w:rsid w:val="005C3D70"/>
    <w:rsid w:val="005C5E49"/>
    <w:rsid w:val="005D3453"/>
    <w:rsid w:val="005D4813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21D00"/>
    <w:rsid w:val="00726468"/>
    <w:rsid w:val="00726849"/>
    <w:rsid w:val="00730D41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F1C"/>
    <w:rsid w:val="008B0D92"/>
    <w:rsid w:val="008B7364"/>
    <w:rsid w:val="008C0F07"/>
    <w:rsid w:val="008C76B3"/>
    <w:rsid w:val="008D01C0"/>
    <w:rsid w:val="008E5EA7"/>
    <w:rsid w:val="008E6F15"/>
    <w:rsid w:val="008E7FD1"/>
    <w:rsid w:val="008F040E"/>
    <w:rsid w:val="008F5832"/>
    <w:rsid w:val="00900698"/>
    <w:rsid w:val="00904EA5"/>
    <w:rsid w:val="0092079C"/>
    <w:rsid w:val="0092215A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22E9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B31FC"/>
    <w:rsid w:val="00AC0211"/>
    <w:rsid w:val="00AD01B4"/>
    <w:rsid w:val="00AD64D8"/>
    <w:rsid w:val="00AD763D"/>
    <w:rsid w:val="00AE1D40"/>
    <w:rsid w:val="00AE7607"/>
    <w:rsid w:val="00AE77FC"/>
    <w:rsid w:val="00AF0340"/>
    <w:rsid w:val="00AF7593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5CCA"/>
    <w:rsid w:val="00C47EF1"/>
    <w:rsid w:val="00C537CB"/>
    <w:rsid w:val="00C55900"/>
    <w:rsid w:val="00C559E0"/>
    <w:rsid w:val="00C57852"/>
    <w:rsid w:val="00C62C81"/>
    <w:rsid w:val="00C66B51"/>
    <w:rsid w:val="00C67923"/>
    <w:rsid w:val="00C70038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C58DF"/>
    <w:rsid w:val="00CC7C29"/>
    <w:rsid w:val="00CD134C"/>
    <w:rsid w:val="00CE16B9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2891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54A9"/>
    <w:rsid w:val="00F2178C"/>
    <w:rsid w:val="00F23789"/>
    <w:rsid w:val="00F321F8"/>
    <w:rsid w:val="00F32BA1"/>
    <w:rsid w:val="00F34BE0"/>
    <w:rsid w:val="00F41C3F"/>
    <w:rsid w:val="00F44C95"/>
    <w:rsid w:val="00F526FE"/>
    <w:rsid w:val="00F55138"/>
    <w:rsid w:val="00F564C4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8969B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BCF-8B27-4474-9A70-C17DFF9D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西崎　真由</cp:lastModifiedBy>
  <cp:revision>4</cp:revision>
  <cp:lastPrinted>2021-06-28T10:56:00Z</cp:lastPrinted>
  <dcterms:created xsi:type="dcterms:W3CDTF">2021-08-20T13:42:00Z</dcterms:created>
  <dcterms:modified xsi:type="dcterms:W3CDTF">2021-08-26T02:27:00Z</dcterms:modified>
</cp:coreProperties>
</file>