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34" w:rsidRDefault="00417134">
      <w:pPr>
        <w:wordWrap w:val="0"/>
        <w:overflowPunct w:val="0"/>
        <w:autoSpaceDE w:val="0"/>
        <w:autoSpaceDN w:val="0"/>
      </w:pPr>
      <w:bookmarkStart w:id="0" w:name="_GoBack"/>
      <w:bookmarkEnd w:id="0"/>
      <w:r w:rsidRPr="008F1EA3">
        <w:rPr>
          <w:rFonts w:hint="eastAsia"/>
        </w:rPr>
        <w:t>別記第</w:t>
      </w:r>
      <w:r w:rsidR="00B90508" w:rsidRPr="008F1EA3">
        <w:t>4</w:t>
      </w:r>
      <w:r w:rsidRPr="008F1EA3">
        <w:rPr>
          <w:rFonts w:hint="eastAsia"/>
        </w:rPr>
        <w:t>号</w:t>
      </w:r>
      <w:r w:rsidR="00E27012" w:rsidRPr="008F1EA3">
        <w:rPr>
          <w:rFonts w:hint="eastAsia"/>
        </w:rPr>
        <w:t xml:space="preserve">　</w:t>
      </w:r>
      <w:r>
        <w:rPr>
          <w:rFonts w:hint="eastAsia"/>
        </w:rPr>
        <w:t>その</w:t>
      </w:r>
      <w: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昇降機工事監理状況調書</w:t>
            </w:r>
          </w:p>
        </w:tc>
      </w:tr>
      <w:tr w:rsidR="00417134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4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確認項</w:t>
            </w:r>
            <w:r>
              <w:rPr>
                <w:rFonts w:hint="eastAsia"/>
              </w:rPr>
              <w:t>目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Pr="00B90508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u w:val="single"/>
              </w:rPr>
            </w:pPr>
            <w:r w:rsidRPr="00B90508">
              <w:rPr>
                <w:rFonts w:hint="eastAsia"/>
                <w:u w:val="single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機械室に通ずる階段の構造、機械室の出入口の構造は規定どおりである。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機械室の面積、床面から天井又ははりの下端までの垂直距離は規定どおりである。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機械室には換気上有効な開口部又は換気設備が設置されている。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295" w:type="dxa"/>
            <w:vAlign w:val="center"/>
          </w:tcPr>
          <w:p w:rsidR="00417134" w:rsidRDefault="00417134" w:rsidP="00283F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受電盤、制御盤等の取付状況は支障が</w:t>
            </w:r>
            <w:r w:rsidR="00DB2D19" w:rsidRPr="008F1EA3">
              <w:rPr>
                <w:rFonts w:hint="eastAsia"/>
              </w:rPr>
              <w:t>な</w:t>
            </w:r>
            <w:r w:rsidRPr="008F1EA3">
              <w:rPr>
                <w:rFonts w:hint="eastAsia"/>
              </w:rPr>
              <w:t>く、</w:t>
            </w:r>
            <w:r>
              <w:rPr>
                <w:rFonts w:hint="eastAsia"/>
              </w:rPr>
              <w:t>絶縁抵抗値は適切である。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機械室機器・昇降路内の耐震対策は問題がない。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調速機・非常止め装置の作動及び作動速度は適切である。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主索等は規定</w:t>
            </w:r>
            <w:r w:rsidR="00283FB6">
              <w:rPr>
                <w:rFonts w:hint="eastAsia"/>
              </w:rPr>
              <w:t>どおり</w:t>
            </w:r>
            <w:r>
              <w:rPr>
                <w:rFonts w:hint="eastAsia"/>
              </w:rPr>
              <w:t>で、取付状況に問題がない。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主索の緩み検出装置の作動は適切である。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頂部すき間、ピット深さは、規定の寸法が確保されている。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昇降路出入口戸のドアーインターロックスイッチ、ドアクローザーの作動は適切である。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緩衝器の取付状況、動作に問題がない。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かご</w:t>
            </w: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かご内には、用途・積載量等を明示した標識が設置されている。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外部への連絡装置、停電灯設備の作動は適切である。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はかり装置の作動は、適切である。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>
        <w:trPr>
          <w:cantSplit/>
          <w:trHeight w:val="500"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7134" w:rsidRDefault="00417134">
      <w:pPr>
        <w:wordWrap w:val="0"/>
        <w:overflowPunct w:val="0"/>
        <w:autoSpaceDE w:val="0"/>
        <w:autoSpaceDN w:val="0"/>
        <w:jc w:val="right"/>
      </w:pPr>
    </w:p>
    <w:p w:rsidR="00E27012" w:rsidRDefault="00E27012" w:rsidP="00E27012">
      <w:pPr>
        <w:overflowPunct w:val="0"/>
        <w:autoSpaceDE w:val="0"/>
        <w:autoSpaceDN w:val="0"/>
        <w:jc w:val="right"/>
      </w:pPr>
    </w:p>
    <w:p w:rsidR="00417134" w:rsidRDefault="00417134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その</w:t>
      </w:r>
      <w:r>
        <w:t>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7134" w:rsidTr="00B31CBF">
        <w:trPr>
          <w:cantSplit/>
          <w:trHeight w:val="454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Pr="00B90508" w:rsidRDefault="00B90508">
            <w:pPr>
              <w:wordWrap w:val="0"/>
              <w:overflowPunct w:val="0"/>
              <w:autoSpaceDE w:val="0"/>
              <w:autoSpaceDN w:val="0"/>
              <w:jc w:val="center"/>
              <w:rPr>
                <w:u w:val="single"/>
              </w:rPr>
            </w:pPr>
            <w:r w:rsidRPr="00B90508">
              <w:rPr>
                <w:rFonts w:hint="eastAsia"/>
                <w:u w:val="single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油圧ＥＶ</w:t>
            </w: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電動機の空転防止装置の作動及び作動時間は適切である。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7134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油圧パワーユニットの取付状況、動作等に問題がない。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安全弁、逆止弁、油温保持装置の作動は適切である。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圧力配管には圧力計を設けている。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プランジャー、プランジャーストッパー、シリンダーの取付状況に問題がない。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非常用ＥＶ</w:t>
            </w: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予備電源による運転に問題がない。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かご呼び戻し装置の作動は適切である。</w:t>
            </w:r>
          </w:p>
        </w:tc>
        <w:tc>
          <w:tcPr>
            <w:tcW w:w="1322" w:type="dxa"/>
            <w:vAlign w:val="center"/>
          </w:tcPr>
          <w:p w:rsidR="00417134" w:rsidRPr="00014939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一次消防・二次消防の運転及び速度は適切である。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避難経路図及び非常標識、表示灯の設置は適切である。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管制運転の作動は適切である。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エスカレーター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機械室</w:t>
            </w: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417134" w:rsidRDefault="00283FB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電動機、駆動機、ブレーキ、踏段駆動装置、手すり駆動装置等の取付</w:t>
            </w:r>
            <w:r w:rsidR="00417134">
              <w:rPr>
                <w:rFonts w:hint="eastAsia"/>
              </w:rPr>
              <w:t>状況、動作等に問題がない。</w:t>
            </w:r>
          </w:p>
        </w:tc>
        <w:tc>
          <w:tcPr>
            <w:tcW w:w="1322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8F1EA3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417134" w:rsidRPr="008F1EA3" w:rsidRDefault="00417134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受電盤、制御盤等の取付状況に問題が</w:t>
            </w:r>
            <w:r w:rsidR="00DB2D19" w:rsidRPr="008F1EA3">
              <w:rPr>
                <w:rFonts w:hint="eastAsia"/>
              </w:rPr>
              <w:t>な</w:t>
            </w:r>
            <w:r w:rsidRPr="008F1EA3">
              <w:rPr>
                <w:rFonts w:hint="eastAsia"/>
              </w:rPr>
              <w:t>く、絶縁抵抗値は適切である。</w:t>
            </w:r>
          </w:p>
        </w:tc>
        <w:tc>
          <w:tcPr>
            <w:tcW w:w="1322" w:type="dxa"/>
            <w:vAlign w:val="center"/>
          </w:tcPr>
          <w:p w:rsidR="00417134" w:rsidRPr="008F1EA3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8F1EA3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417134" w:rsidRPr="008F1EA3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8F1EA3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417134" w:rsidRPr="008F1EA3" w:rsidRDefault="00417134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322" w:type="dxa"/>
            <w:vAlign w:val="center"/>
          </w:tcPr>
          <w:p w:rsidR="00417134" w:rsidRPr="008F1EA3" w:rsidRDefault="00417134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8F1EA3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8F1EA3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乗場・中間部</w:t>
            </w:r>
          </w:p>
        </w:tc>
        <w:tc>
          <w:tcPr>
            <w:tcW w:w="315" w:type="dxa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B90508" w:rsidRPr="008F1EA3" w:rsidRDefault="00B90508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エスカレーターの構造、寸法は規定どおりである。</w:t>
            </w:r>
          </w:p>
        </w:tc>
        <w:tc>
          <w:tcPr>
            <w:tcW w:w="1322" w:type="dxa"/>
            <w:vAlign w:val="center"/>
          </w:tcPr>
          <w:p w:rsidR="00B90508" w:rsidRPr="008F1EA3" w:rsidRDefault="00B90508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B90508" w:rsidRPr="008F1EA3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8F1EA3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B90508" w:rsidRPr="008F1EA3" w:rsidRDefault="00B90508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手すり、踏段、くし板等の取付状況、動作等に問題がない。</w:t>
            </w:r>
          </w:p>
        </w:tc>
        <w:tc>
          <w:tcPr>
            <w:tcW w:w="1322" w:type="dxa"/>
            <w:vAlign w:val="center"/>
          </w:tcPr>
          <w:p w:rsidR="00B90508" w:rsidRPr="008F1EA3" w:rsidRDefault="00B90508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B90508" w:rsidRPr="008F1EA3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8F1EA3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B90508" w:rsidRPr="008F1EA3" w:rsidRDefault="00B90508" w:rsidP="00AA24B0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8F1EA3">
              <w:rPr>
                <w:rFonts w:hint="eastAsia"/>
              </w:rPr>
              <w:t>非常停止スイッチ、昇・降起動スイッチ、警報・運転休止スイッチ、スカートガードスイッチ、手すり入込口スイッチ等の作動は適切である。</w:t>
            </w:r>
          </w:p>
        </w:tc>
        <w:tc>
          <w:tcPr>
            <w:tcW w:w="1322" w:type="dxa"/>
            <w:vAlign w:val="center"/>
          </w:tcPr>
          <w:p w:rsidR="00B90508" w:rsidRPr="008F1EA3" w:rsidRDefault="00B90508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B90508" w:rsidRPr="008F1EA3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8F1EA3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295" w:type="dxa"/>
            <w:vAlign w:val="center"/>
          </w:tcPr>
          <w:p w:rsidR="00B90508" w:rsidRPr="008F1EA3" w:rsidRDefault="00B90508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踏段とスカートガードのすき間の寸法は適切である。</w:t>
            </w:r>
          </w:p>
        </w:tc>
        <w:tc>
          <w:tcPr>
            <w:tcW w:w="1322" w:type="dxa"/>
            <w:vAlign w:val="center"/>
          </w:tcPr>
          <w:p w:rsidR="00B90508" w:rsidRPr="008F1EA3" w:rsidRDefault="00B90508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B90508" w:rsidRPr="008F1EA3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8F1EA3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B90508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295" w:type="dxa"/>
            <w:vAlign w:val="center"/>
          </w:tcPr>
          <w:p w:rsidR="00B90508" w:rsidRPr="008F1EA3" w:rsidRDefault="00B90508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安全装置作動時の制動距離は適切である。</w:t>
            </w:r>
          </w:p>
        </w:tc>
        <w:tc>
          <w:tcPr>
            <w:tcW w:w="1322" w:type="dxa"/>
            <w:vAlign w:val="center"/>
          </w:tcPr>
          <w:p w:rsidR="00B90508" w:rsidRPr="008F1EA3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8F1EA3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B90508" w:rsidRPr="008F1EA3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8F1EA3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F1EA3">
              <w:t>6</w:t>
            </w:r>
          </w:p>
        </w:tc>
        <w:tc>
          <w:tcPr>
            <w:tcW w:w="8295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トラスのかかり代長さが適切である。</w:t>
            </w:r>
          </w:p>
        </w:tc>
        <w:tc>
          <w:tcPr>
            <w:tcW w:w="1322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F1EA3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8F1EA3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F1EA3">
              <w:t>1</w:t>
            </w:r>
          </w:p>
        </w:tc>
        <w:tc>
          <w:tcPr>
            <w:tcW w:w="8295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落下防止柵・網、三角部保護板等の取付状況に問題がない。</w:t>
            </w:r>
          </w:p>
        </w:tc>
        <w:tc>
          <w:tcPr>
            <w:tcW w:w="1322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8F1EA3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F1EA3">
              <w:t>2</w:t>
            </w:r>
          </w:p>
        </w:tc>
        <w:tc>
          <w:tcPr>
            <w:tcW w:w="8295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転落防止策、進入防止用仕切板及び誘導柵は適切に設置されている。</w:t>
            </w:r>
          </w:p>
        </w:tc>
        <w:tc>
          <w:tcPr>
            <w:tcW w:w="1322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8F1EA3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F1EA3">
              <w:t>3</w:t>
            </w:r>
          </w:p>
        </w:tc>
        <w:tc>
          <w:tcPr>
            <w:tcW w:w="8295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防火シャッター等との連動停止の作動は適切である。</w:t>
            </w:r>
          </w:p>
        </w:tc>
        <w:tc>
          <w:tcPr>
            <w:tcW w:w="1322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8F1EA3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F1EA3">
              <w:t>4</w:t>
            </w:r>
          </w:p>
        </w:tc>
        <w:tc>
          <w:tcPr>
            <w:tcW w:w="8295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F1EA3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8F1EA3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小荷物専用昇降機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8F1EA3">
              <w:rPr>
                <w:rFonts w:hint="eastAsia"/>
              </w:rPr>
              <w:t>機械室・昇降路内には小荷物専用昇降機に必要な配管設備以外の給水、排水その他の配管設備が設置されていない。</w:t>
            </w:r>
          </w:p>
        </w:tc>
        <w:tc>
          <w:tcPr>
            <w:tcW w:w="1322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8F1EA3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22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8F1EA3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C934A7" w:rsidRPr="008F1EA3" w:rsidRDefault="00283FB6" w:rsidP="00C934A7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受電盤、制御盤等の取付</w:t>
            </w:r>
            <w:r w:rsidR="00DB2D19" w:rsidRPr="008F1EA3">
              <w:rPr>
                <w:rFonts w:hint="eastAsia"/>
              </w:rPr>
              <w:t>状況は支障がな</w:t>
            </w:r>
            <w:r w:rsidR="00C934A7" w:rsidRPr="008F1EA3">
              <w:rPr>
                <w:rFonts w:hint="eastAsia"/>
              </w:rPr>
              <w:t>く、絶縁抵抗値は適切である。</w:t>
            </w:r>
          </w:p>
        </w:tc>
        <w:tc>
          <w:tcPr>
            <w:tcW w:w="1322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F1EA3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8F1EA3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295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主索等は規定</w:t>
            </w:r>
            <w:r w:rsidR="00283FB6" w:rsidRPr="008F1EA3">
              <w:rPr>
                <w:rFonts w:hint="eastAsia"/>
              </w:rPr>
              <w:t>どおり</w:t>
            </w:r>
            <w:r w:rsidRPr="008F1EA3">
              <w:rPr>
                <w:rFonts w:hint="eastAsia"/>
              </w:rPr>
              <w:t>で、取付状況に問題がない。</w:t>
            </w:r>
          </w:p>
        </w:tc>
        <w:tc>
          <w:tcPr>
            <w:tcW w:w="1322" w:type="dxa"/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F1EA3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C934A7" w:rsidRPr="008F1EA3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>
        <w:trPr>
          <w:cantSplit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:rsidR="00C934A7" w:rsidRDefault="00C934A7" w:rsidP="00C934A7">
            <w:pPr>
              <w:wordWrap w:val="0"/>
              <w:overflowPunct w:val="0"/>
              <w:autoSpaceDE w:val="0"/>
              <w:autoSpaceDN w:val="0"/>
              <w:spacing w:line="10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31CBF" w:rsidRDefault="00B31CBF" w:rsidP="00B31CBF">
      <w:pPr>
        <w:overflowPunct w:val="0"/>
        <w:autoSpaceDE w:val="0"/>
        <w:autoSpaceDN w:val="0"/>
        <w:jc w:val="right"/>
      </w:pPr>
    </w:p>
    <w:p w:rsidR="00417134" w:rsidRDefault="00417134" w:rsidP="00B31CBF">
      <w:pPr>
        <w:overflowPunct w:val="0"/>
        <w:autoSpaceDE w:val="0"/>
        <w:autoSpaceDN w:val="0"/>
        <w:jc w:val="left"/>
      </w:pPr>
      <w:r>
        <w:br w:type="page"/>
      </w:r>
      <w:r>
        <w:rPr>
          <w:rFonts w:hint="eastAsia"/>
        </w:rPr>
        <w:t>その</w:t>
      </w:r>
      <w:r>
        <w:t>3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:rsidR="00417134" w:rsidRDefault="00417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31CBF">
        <w:trPr>
          <w:cantSplit/>
          <w:trHeight w:val="46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小荷物専用昇降機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:rsidR="00B31CBF" w:rsidRPr="008F1EA3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8F1EA3">
              <w:t>5</w:t>
            </w:r>
          </w:p>
        </w:tc>
        <w:tc>
          <w:tcPr>
            <w:tcW w:w="8295" w:type="dxa"/>
            <w:vAlign w:val="center"/>
          </w:tcPr>
          <w:p w:rsidR="00B31CBF" w:rsidRPr="008F1EA3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8F1EA3"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22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31CBF">
        <w:trPr>
          <w:cantSplit/>
          <w:trHeight w:val="460"/>
        </w:trPr>
        <w:tc>
          <w:tcPr>
            <w:tcW w:w="105" w:type="dxa"/>
            <w:vMerge/>
            <w:tcBorders>
              <w:top w:val="nil"/>
            </w:tcBorders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295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22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Borders>
              <w:top w:val="nil"/>
            </w:tcBorders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8295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22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8295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出入口戸の開閉装置、ドアースイッチ、ドアロック、戸開放防止警報装置等の作動は適切である。</w:t>
            </w:r>
          </w:p>
        </w:tc>
        <w:tc>
          <w:tcPr>
            <w:tcW w:w="1322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295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出入口の寸法は規定どおりである。</w:t>
            </w:r>
          </w:p>
        </w:tc>
        <w:tc>
          <w:tcPr>
            <w:tcW w:w="1322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22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22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</w:tcPr>
          <w:p w:rsidR="00B31CBF" w:rsidRDefault="00B31CBF" w:rsidP="00B31CBF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</w:tbl>
    <w:p w:rsidR="00417134" w:rsidRDefault="00417134" w:rsidP="00E27012">
      <w:pPr>
        <w:wordWrap w:val="0"/>
        <w:overflowPunct w:val="0"/>
        <w:autoSpaceDE w:val="0"/>
        <w:autoSpaceDN w:val="0"/>
        <w:jc w:val="right"/>
      </w:pPr>
    </w:p>
    <w:sectPr w:rsidR="00417134" w:rsidSect="00B90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B1F" w:rsidRDefault="00340B1F">
      <w:r>
        <w:separator/>
      </w:r>
    </w:p>
  </w:endnote>
  <w:endnote w:type="continuationSeparator" w:id="0">
    <w:p w:rsidR="00340B1F" w:rsidRDefault="0034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8C" w:rsidRDefault="002430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8C" w:rsidRDefault="002430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8C" w:rsidRDefault="002430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B1F" w:rsidRDefault="00340B1F">
      <w:r>
        <w:separator/>
      </w:r>
    </w:p>
  </w:footnote>
  <w:footnote w:type="continuationSeparator" w:id="0">
    <w:p w:rsidR="00340B1F" w:rsidRDefault="0034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8C" w:rsidRDefault="002430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8C" w:rsidRDefault="002430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8C" w:rsidRDefault="0024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34"/>
    <w:rsid w:val="00014939"/>
    <w:rsid w:val="00076001"/>
    <w:rsid w:val="000A6B70"/>
    <w:rsid w:val="000D77EE"/>
    <w:rsid w:val="0014758F"/>
    <w:rsid w:val="0024308C"/>
    <w:rsid w:val="00283FB6"/>
    <w:rsid w:val="00340B1F"/>
    <w:rsid w:val="00393688"/>
    <w:rsid w:val="003A5459"/>
    <w:rsid w:val="003D440C"/>
    <w:rsid w:val="00417134"/>
    <w:rsid w:val="004E3880"/>
    <w:rsid w:val="004E7EC2"/>
    <w:rsid w:val="006D3D39"/>
    <w:rsid w:val="00771735"/>
    <w:rsid w:val="008F1EA3"/>
    <w:rsid w:val="00901137"/>
    <w:rsid w:val="009B144C"/>
    <w:rsid w:val="00AA24B0"/>
    <w:rsid w:val="00B10D02"/>
    <w:rsid w:val="00B31CBF"/>
    <w:rsid w:val="00B90508"/>
    <w:rsid w:val="00C076C2"/>
    <w:rsid w:val="00C934A7"/>
    <w:rsid w:val="00D02DDE"/>
    <w:rsid w:val="00DB2D19"/>
    <w:rsid w:val="00E27012"/>
    <w:rsid w:val="00F0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2022-01-07T04:26:00Z</dcterms:created>
  <dcterms:modified xsi:type="dcterms:W3CDTF">2022-01-07T04:26:00Z</dcterms:modified>
</cp:coreProperties>
</file>