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4" w:rsidRPr="006F00AC" w:rsidRDefault="008224C4">
      <w:pPr>
        <w:wordWrap w:val="0"/>
        <w:overflowPunct w:val="0"/>
        <w:autoSpaceDE w:val="0"/>
        <w:autoSpaceDN w:val="0"/>
        <w:rPr>
          <w:sz w:val="18"/>
        </w:rPr>
      </w:pPr>
      <w:bookmarkStart w:id="0" w:name="_GoBack"/>
      <w:bookmarkEnd w:id="0"/>
      <w:r w:rsidRPr="006F00AC">
        <w:rPr>
          <w:rFonts w:hint="eastAsia"/>
          <w:sz w:val="18"/>
        </w:rPr>
        <w:t>別記第</w:t>
      </w:r>
      <w:r w:rsidR="00652B88" w:rsidRPr="006F00AC">
        <w:rPr>
          <w:sz w:val="18"/>
        </w:rPr>
        <w:t>3</w:t>
      </w:r>
      <w:r w:rsidRPr="006F00AC">
        <w:rPr>
          <w:rFonts w:hint="eastAsia"/>
          <w:sz w:val="18"/>
        </w:rPr>
        <w:t>号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2940"/>
        <w:gridCol w:w="840"/>
        <w:gridCol w:w="1260"/>
        <w:gridCol w:w="1287"/>
        <w:gridCol w:w="3920"/>
        <w:gridCol w:w="98"/>
      </w:tblGrid>
      <w:tr w:rsidR="008224C4" w:rsidRPr="006F00AC">
        <w:trPr>
          <w:cantSplit/>
          <w:trHeight w:val="680"/>
        </w:trPr>
        <w:tc>
          <w:tcPr>
            <w:tcW w:w="10765" w:type="dxa"/>
            <w:gridSpan w:val="8"/>
            <w:tcBorders>
              <w:bottom w:val="nil"/>
            </w:tcBorders>
            <w:vAlign w:val="center"/>
          </w:tcPr>
          <w:p w:rsidR="008224C4" w:rsidRPr="006F00A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建築設備概要書</w:t>
            </w:r>
          </w:p>
        </w:tc>
      </w:tr>
      <w:tr w:rsidR="008224C4" w:rsidRPr="006F00AC">
        <w:trPr>
          <w:cantSplit/>
          <w:trHeight w:hRule="exact" w:val="276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8224C4" w:rsidRPr="006F00A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95" w:type="dxa"/>
            <w:gridSpan w:val="3"/>
            <w:vAlign w:val="center"/>
          </w:tcPr>
          <w:p w:rsidR="008224C4" w:rsidRPr="006F00A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6F00AC">
              <w:rPr>
                <w:rFonts w:hint="eastAsia"/>
                <w:spacing w:val="105"/>
                <w:sz w:val="18"/>
              </w:rPr>
              <w:t>区</w:t>
            </w:r>
            <w:r w:rsidRPr="006F00AC">
              <w:rPr>
                <w:rFonts w:hint="eastAsia"/>
                <w:sz w:val="18"/>
              </w:rPr>
              <w:t>分</w:t>
            </w:r>
          </w:p>
        </w:tc>
        <w:tc>
          <w:tcPr>
            <w:tcW w:w="6467" w:type="dxa"/>
            <w:gridSpan w:val="3"/>
            <w:vAlign w:val="center"/>
          </w:tcPr>
          <w:p w:rsidR="008224C4" w:rsidRPr="006F00AC" w:rsidRDefault="008224C4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6F00AC">
              <w:rPr>
                <w:rFonts w:hint="eastAsia"/>
                <w:spacing w:val="630"/>
                <w:sz w:val="18"/>
              </w:rPr>
              <w:t>概</w:t>
            </w:r>
            <w:r w:rsidRPr="006F00AC">
              <w:rPr>
                <w:rFonts w:hint="eastAsia"/>
                <w:sz w:val="18"/>
              </w:rPr>
              <w:t>要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:rsidR="008224C4" w:rsidRPr="006F00AC" w:rsidRDefault="008224C4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 xml:space="preserve">　</w:t>
            </w:r>
          </w:p>
        </w:tc>
      </w:tr>
      <w:tr w:rsidR="00652B88" w:rsidRPr="006F00AC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652B88" w:rsidRPr="006F00AC" w:rsidRDefault="00652B88" w:rsidP="004B17D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防災設備</w:t>
            </w:r>
          </w:p>
        </w:tc>
        <w:tc>
          <w:tcPr>
            <w:tcW w:w="2940" w:type="dxa"/>
            <w:vMerge w:val="restart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避雷設備</w:t>
            </w:r>
          </w:p>
        </w:tc>
        <w:tc>
          <w:tcPr>
            <w:tcW w:w="840" w:type="dxa"/>
            <w:vMerge w:val="restart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6F00AC">
              <w:rPr>
                <w:sz w:val="18"/>
              </w:rPr>
              <w:t>JIS</w:t>
            </w:r>
            <w:r w:rsidRPr="006F00AC">
              <w:rPr>
                <w:rFonts w:hint="eastAsia"/>
                <w:sz w:val="18"/>
              </w:rPr>
              <w:t xml:space="preserve">　</w:t>
            </w:r>
            <w:r w:rsidRPr="006F00AC">
              <w:rPr>
                <w:sz w:val="18"/>
              </w:rPr>
              <w:t>A</w:t>
            </w:r>
            <w:r w:rsidRPr="006F00AC">
              <w:rPr>
                <w:rFonts w:hint="eastAsia"/>
                <w:sz w:val="18"/>
              </w:rPr>
              <w:t xml:space="preserve">　</w:t>
            </w:r>
            <w:r w:rsidRPr="006F00AC">
              <w:rPr>
                <w:sz w:val="18"/>
              </w:rPr>
              <w:t>4201</w:t>
            </w:r>
            <w:r w:rsidRPr="006F00AC">
              <w:rPr>
                <w:rFonts w:hint="eastAsia"/>
                <w:spacing w:val="90"/>
                <w:sz w:val="18"/>
              </w:rPr>
              <w:t>―</w:t>
            </w:r>
            <w:r w:rsidRPr="006F00AC">
              <w:rPr>
                <w:sz w:val="18"/>
              </w:rPr>
              <w:t>2003</w:t>
            </w:r>
          </w:p>
        </w:tc>
        <w:tc>
          <w:tcPr>
            <w:tcW w:w="1260" w:type="dxa"/>
            <w:vMerge w:val="restart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受雷部システム</w:t>
            </w:r>
          </w:p>
        </w:tc>
        <w:tc>
          <w:tcPr>
            <w:tcW w:w="1287" w:type="dxa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受雷部配置</w:t>
            </w:r>
          </w:p>
        </w:tc>
        <w:tc>
          <w:tcPr>
            <w:tcW w:w="3920" w:type="dxa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回転球体法・保護角法・メッシュ法</w:t>
            </w:r>
          </w:p>
        </w:tc>
        <w:tc>
          <w:tcPr>
            <w:tcW w:w="98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:rsidRPr="006F00AC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652B88" w:rsidRPr="006F00AC" w:rsidRDefault="00652B88" w:rsidP="004B17D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受雷部構成</w:t>
            </w:r>
          </w:p>
        </w:tc>
        <w:tc>
          <w:tcPr>
            <w:tcW w:w="3920" w:type="dxa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突針・水平導体・メッシュ導体</w:t>
            </w:r>
          </w:p>
        </w:tc>
        <w:tc>
          <w:tcPr>
            <w:tcW w:w="98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:rsidRPr="006F00AC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652B88" w:rsidRPr="006F00AC" w:rsidRDefault="00652B88" w:rsidP="004B17D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引下げ導線システム</w:t>
            </w:r>
          </w:p>
        </w:tc>
        <w:tc>
          <w:tcPr>
            <w:tcW w:w="1287" w:type="dxa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引下げ構成</w:t>
            </w:r>
          </w:p>
        </w:tc>
        <w:tc>
          <w:tcPr>
            <w:tcW w:w="3920" w:type="dxa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専用引下げ・構造体利用・金属工作物代用</w:t>
            </w:r>
          </w:p>
        </w:tc>
        <w:tc>
          <w:tcPr>
            <w:tcW w:w="98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:rsidRPr="006F00AC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水平環状導体</w:t>
            </w:r>
          </w:p>
        </w:tc>
        <w:tc>
          <w:tcPr>
            <w:tcW w:w="3920" w:type="dxa"/>
            <w:vAlign w:val="center"/>
          </w:tcPr>
          <w:p w:rsidR="00652B88" w:rsidRPr="006F00AC" w:rsidRDefault="00F71CB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なし・あり</w:t>
            </w:r>
            <w:r w:rsidR="00652B88" w:rsidRPr="006F00AC">
              <w:rPr>
                <w:rFonts w:hint="eastAsia"/>
                <w:sz w:val="18"/>
              </w:rPr>
              <w:t>：導体施設・</w:t>
            </w:r>
            <w:r w:rsidRPr="006F00AC">
              <w:rPr>
                <w:rFonts w:hint="eastAsia"/>
                <w:sz w:val="18"/>
              </w:rPr>
              <w:t>あり</w:t>
            </w:r>
            <w:r w:rsidR="00652B88" w:rsidRPr="006F00AC">
              <w:rPr>
                <w:rFonts w:hint="eastAsia"/>
                <w:sz w:val="18"/>
              </w:rPr>
              <w:t>：構造体使用</w:t>
            </w:r>
          </w:p>
        </w:tc>
        <w:tc>
          <w:tcPr>
            <w:tcW w:w="98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:rsidRPr="006F00AC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接地システム</w:t>
            </w:r>
          </w:p>
        </w:tc>
        <w:tc>
          <w:tcPr>
            <w:tcW w:w="1287" w:type="dxa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sz w:val="18"/>
              </w:rPr>
              <w:t>A</w:t>
            </w:r>
            <w:r w:rsidRPr="006F00AC">
              <w:rPr>
                <w:rFonts w:hint="eastAsia"/>
                <w:sz w:val="18"/>
              </w:rPr>
              <w:t>型接地極</w:t>
            </w:r>
          </w:p>
        </w:tc>
        <w:tc>
          <w:tcPr>
            <w:tcW w:w="3920" w:type="dxa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放射状・垂直・板状</w:t>
            </w:r>
          </w:p>
        </w:tc>
        <w:tc>
          <w:tcPr>
            <w:tcW w:w="98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:rsidRPr="006F00AC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87" w:type="dxa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sz w:val="18"/>
              </w:rPr>
              <w:t>B</w:t>
            </w:r>
            <w:r w:rsidRPr="006F00AC">
              <w:rPr>
                <w:rFonts w:hint="eastAsia"/>
                <w:sz w:val="18"/>
              </w:rPr>
              <w:t>型接地極</w:t>
            </w:r>
          </w:p>
        </w:tc>
        <w:tc>
          <w:tcPr>
            <w:tcW w:w="3920" w:type="dxa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環状・網状・基礎</w:t>
            </w:r>
          </w:p>
        </w:tc>
        <w:tc>
          <w:tcPr>
            <w:tcW w:w="98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:rsidRPr="006F00AC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07" w:type="dxa"/>
            <w:gridSpan w:val="2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構造体利用接地極</w:t>
            </w:r>
          </w:p>
        </w:tc>
        <w:tc>
          <w:tcPr>
            <w:tcW w:w="98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:rsidRPr="006F00AC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6F00AC">
              <w:rPr>
                <w:sz w:val="18"/>
              </w:rPr>
              <w:t>JIS</w:t>
            </w:r>
            <w:r w:rsidRPr="006F00AC">
              <w:rPr>
                <w:rFonts w:hint="eastAsia"/>
                <w:sz w:val="18"/>
              </w:rPr>
              <w:t xml:space="preserve">　</w:t>
            </w:r>
            <w:r w:rsidRPr="006F00AC">
              <w:rPr>
                <w:sz w:val="18"/>
              </w:rPr>
              <w:t>A</w:t>
            </w:r>
            <w:r w:rsidRPr="006F00AC">
              <w:rPr>
                <w:rFonts w:hint="eastAsia"/>
                <w:sz w:val="18"/>
              </w:rPr>
              <w:t xml:space="preserve">　</w:t>
            </w:r>
            <w:r w:rsidRPr="006F00AC">
              <w:rPr>
                <w:sz w:val="18"/>
              </w:rPr>
              <w:t>4201</w:t>
            </w:r>
            <w:r w:rsidRPr="006F00AC">
              <w:rPr>
                <w:rFonts w:hint="eastAsia"/>
                <w:spacing w:val="90"/>
                <w:sz w:val="18"/>
              </w:rPr>
              <w:t>―</w:t>
            </w:r>
            <w:r w:rsidRPr="006F00AC">
              <w:rPr>
                <w:sz w:val="18"/>
              </w:rPr>
              <w:t>1992</w:t>
            </w:r>
          </w:p>
        </w:tc>
        <w:tc>
          <w:tcPr>
            <w:tcW w:w="1260" w:type="dxa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受雷部</w:t>
            </w:r>
          </w:p>
        </w:tc>
        <w:tc>
          <w:tcPr>
            <w:tcW w:w="5207" w:type="dxa"/>
            <w:gridSpan w:val="2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突針・むね上げ導体・突針むね上げ導体併用</w:t>
            </w:r>
          </w:p>
        </w:tc>
        <w:tc>
          <w:tcPr>
            <w:tcW w:w="98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:rsidRPr="006F00AC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引下げ導線</w:t>
            </w:r>
          </w:p>
        </w:tc>
        <w:tc>
          <w:tcPr>
            <w:tcW w:w="5207" w:type="dxa"/>
            <w:gridSpan w:val="2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避雷導線・簡略法</w:t>
            </w:r>
            <w:r w:rsidRPr="006F00AC">
              <w:rPr>
                <w:sz w:val="18"/>
              </w:rPr>
              <w:t>(</w:t>
            </w:r>
            <w:r w:rsidRPr="006F00AC">
              <w:rPr>
                <w:rFonts w:hint="eastAsia"/>
                <w:sz w:val="18"/>
              </w:rPr>
              <w:t>鉄骨溶接・鉄筋溶接</w:t>
            </w:r>
            <w:r w:rsidRPr="006F00AC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:rsidRPr="006F00AC">
        <w:trPr>
          <w:cantSplit/>
          <w:trHeight w:hRule="exact" w:val="276"/>
        </w:trPr>
        <w:tc>
          <w:tcPr>
            <w:tcW w:w="105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94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接地極</w:t>
            </w:r>
          </w:p>
        </w:tc>
        <w:tc>
          <w:tcPr>
            <w:tcW w:w="5207" w:type="dxa"/>
            <w:gridSpan w:val="2"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銅板・棒</w:t>
            </w:r>
            <w:r w:rsidRPr="006F00AC">
              <w:rPr>
                <w:sz w:val="18"/>
              </w:rPr>
              <w:t>(</w:t>
            </w:r>
            <w:r w:rsidRPr="006F00AC">
              <w:rPr>
                <w:rFonts w:hint="eastAsia"/>
                <w:sz w:val="18"/>
              </w:rPr>
              <w:t xml:space="preserve">材質　　　外径　　　長さ　　　</w:t>
            </w:r>
            <w:r w:rsidRPr="006F00AC">
              <w:rPr>
                <w:sz w:val="18"/>
              </w:rPr>
              <w:t>)</w:t>
            </w:r>
            <w:r w:rsidRPr="006F00AC">
              <w:rPr>
                <w:rFonts w:hint="eastAsia"/>
                <w:sz w:val="18"/>
              </w:rPr>
              <w:t>・省略</w:t>
            </w:r>
          </w:p>
        </w:tc>
        <w:tc>
          <w:tcPr>
            <w:tcW w:w="98" w:type="dxa"/>
            <w:vMerge/>
            <w:vAlign w:val="center"/>
          </w:tcPr>
          <w:p w:rsidR="00652B88" w:rsidRPr="006F00AC" w:rsidRDefault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:rsidRPr="006F00AC" w:rsidTr="00652B88">
        <w:trPr>
          <w:cantSplit/>
          <w:trHeight w:hRule="exact" w:val="300"/>
        </w:trPr>
        <w:tc>
          <w:tcPr>
            <w:tcW w:w="105" w:type="dxa"/>
            <w:vMerge/>
            <w:vAlign w:val="center"/>
          </w:tcPr>
          <w:p w:rsidR="00652B88" w:rsidRPr="006F00AC" w:rsidRDefault="00652B88" w:rsidP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652B88" w:rsidRPr="006F00AC" w:rsidRDefault="00652B88" w:rsidP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その他</w:t>
            </w:r>
          </w:p>
        </w:tc>
        <w:tc>
          <w:tcPr>
            <w:tcW w:w="3780" w:type="dxa"/>
            <w:gridSpan w:val="2"/>
            <w:vAlign w:val="center"/>
          </w:tcPr>
          <w:p w:rsidR="00652B88" w:rsidRPr="006F00AC" w:rsidRDefault="00652B88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非常用照明装置の予備電源の種類</w:t>
            </w:r>
          </w:p>
        </w:tc>
        <w:tc>
          <w:tcPr>
            <w:tcW w:w="6467" w:type="dxa"/>
            <w:gridSpan w:val="3"/>
            <w:vAlign w:val="center"/>
          </w:tcPr>
          <w:p w:rsidR="00652B88" w:rsidRPr="006F00AC" w:rsidRDefault="00652B88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電池内蔵・電源別置・蓄電池併用発電機・</w:t>
            </w:r>
            <w:r w:rsidRPr="006F00AC">
              <w:rPr>
                <w:sz w:val="18"/>
              </w:rPr>
              <w:t>(</w:t>
            </w:r>
            <w:r w:rsidRPr="006F00AC">
              <w:rPr>
                <w:rFonts w:hint="eastAsia"/>
                <w:sz w:val="18"/>
              </w:rPr>
              <w:t xml:space="preserve">　　　　</w:t>
            </w:r>
            <w:r w:rsidRPr="006F00AC">
              <w:rPr>
                <w:sz w:val="18"/>
              </w:rPr>
              <w:t>)</w:t>
            </w:r>
          </w:p>
        </w:tc>
        <w:tc>
          <w:tcPr>
            <w:tcW w:w="98" w:type="dxa"/>
            <w:vMerge/>
            <w:vAlign w:val="center"/>
          </w:tcPr>
          <w:p w:rsidR="00652B88" w:rsidRPr="006F00AC" w:rsidRDefault="00652B88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:rsidRPr="006F00AC" w:rsidTr="00652B88">
        <w:trPr>
          <w:cantSplit/>
          <w:trHeight w:hRule="exact" w:val="300"/>
        </w:trPr>
        <w:tc>
          <w:tcPr>
            <w:tcW w:w="105" w:type="dxa"/>
            <w:vMerge/>
            <w:vAlign w:val="center"/>
          </w:tcPr>
          <w:p w:rsidR="00652B88" w:rsidRPr="006F00AC" w:rsidRDefault="00652B88" w:rsidP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652B88" w:rsidRPr="006F00AC" w:rsidRDefault="00652B88" w:rsidP="00652B8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652B88" w:rsidRPr="006F00AC" w:rsidRDefault="00652B88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非常用進入口の赤色灯</w:t>
            </w:r>
          </w:p>
        </w:tc>
        <w:tc>
          <w:tcPr>
            <w:tcW w:w="6467" w:type="dxa"/>
            <w:gridSpan w:val="3"/>
            <w:vAlign w:val="center"/>
          </w:tcPr>
          <w:p w:rsidR="00652B88" w:rsidRPr="006F00AC" w:rsidRDefault="00F71CBC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>なし・あり</w:t>
            </w:r>
          </w:p>
        </w:tc>
        <w:tc>
          <w:tcPr>
            <w:tcW w:w="98" w:type="dxa"/>
            <w:vMerge/>
            <w:vAlign w:val="center"/>
          </w:tcPr>
          <w:p w:rsidR="00652B88" w:rsidRPr="006F00AC" w:rsidRDefault="00652B88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52B88" w:rsidRPr="006F00AC">
        <w:trPr>
          <w:cantSplit/>
        </w:trPr>
        <w:tc>
          <w:tcPr>
            <w:tcW w:w="10765" w:type="dxa"/>
            <w:gridSpan w:val="8"/>
            <w:tcBorders>
              <w:top w:val="nil"/>
            </w:tcBorders>
            <w:vAlign w:val="center"/>
          </w:tcPr>
          <w:p w:rsidR="00652B88" w:rsidRPr="006F00AC" w:rsidRDefault="00652B88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6F00AC">
              <w:rPr>
                <w:rFonts w:hint="eastAsia"/>
                <w:sz w:val="18"/>
              </w:rPr>
              <w:t xml:space="preserve">　</w:t>
            </w:r>
            <w:r w:rsidRPr="006F00AC">
              <w:rPr>
                <w:sz w:val="18"/>
              </w:rPr>
              <w:t>(</w:t>
            </w:r>
            <w:r w:rsidRPr="006F00AC">
              <w:rPr>
                <w:rFonts w:hint="eastAsia"/>
                <w:sz w:val="18"/>
              </w:rPr>
              <w:t>注意</w:t>
            </w:r>
            <w:r w:rsidRPr="006F00AC">
              <w:rPr>
                <w:sz w:val="18"/>
              </w:rPr>
              <w:t>)</w:t>
            </w:r>
            <w:r w:rsidRPr="006F00AC">
              <w:rPr>
                <w:rFonts w:hint="eastAsia"/>
                <w:sz w:val="18"/>
              </w:rPr>
              <w:t xml:space="preserve">　概要欄のうち、該当する事項を○で囲み、適宜必要事項を記入してください。</w:t>
            </w:r>
          </w:p>
          <w:p w:rsidR="00652B88" w:rsidRPr="006F00AC" w:rsidRDefault="00652B88" w:rsidP="00652B8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</w:tbl>
    <w:p w:rsidR="008224C4" w:rsidRPr="004942AD" w:rsidRDefault="008224C4" w:rsidP="00652B88">
      <w:pPr>
        <w:wordWrap w:val="0"/>
        <w:overflowPunct w:val="0"/>
        <w:autoSpaceDE w:val="0"/>
        <w:autoSpaceDN w:val="0"/>
        <w:rPr>
          <w:sz w:val="18"/>
        </w:rPr>
      </w:pPr>
    </w:p>
    <w:sectPr w:rsidR="008224C4" w:rsidRPr="00494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567" w:bottom="158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17" w:rsidRDefault="00011117">
      <w:r>
        <w:separator/>
      </w:r>
    </w:p>
  </w:endnote>
  <w:endnote w:type="continuationSeparator" w:id="0">
    <w:p w:rsidR="00011117" w:rsidRDefault="0001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05" w:rsidRDefault="00E47C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05" w:rsidRDefault="00E47C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05" w:rsidRDefault="00E47C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17" w:rsidRDefault="00011117">
      <w:r>
        <w:separator/>
      </w:r>
    </w:p>
  </w:footnote>
  <w:footnote w:type="continuationSeparator" w:id="0">
    <w:p w:rsidR="00011117" w:rsidRDefault="0001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05" w:rsidRDefault="00E47C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05" w:rsidRDefault="00E47C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05" w:rsidRDefault="00E47C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C4"/>
    <w:rsid w:val="00011117"/>
    <w:rsid w:val="0021106B"/>
    <w:rsid w:val="0025344B"/>
    <w:rsid w:val="002D615E"/>
    <w:rsid w:val="002F448C"/>
    <w:rsid w:val="0039404A"/>
    <w:rsid w:val="004942AD"/>
    <w:rsid w:val="004B17DF"/>
    <w:rsid w:val="00652B88"/>
    <w:rsid w:val="00661755"/>
    <w:rsid w:val="006F00AC"/>
    <w:rsid w:val="007033C5"/>
    <w:rsid w:val="007F1643"/>
    <w:rsid w:val="008224C4"/>
    <w:rsid w:val="00A1791A"/>
    <w:rsid w:val="00C94732"/>
    <w:rsid w:val="00C954FB"/>
    <w:rsid w:val="00D50128"/>
    <w:rsid w:val="00E47C05"/>
    <w:rsid w:val="00E8153A"/>
    <w:rsid w:val="00F71CBC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1106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1106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2022-01-07T04:25:00Z</dcterms:created>
  <dcterms:modified xsi:type="dcterms:W3CDTF">2022-01-07T04:25:00Z</dcterms:modified>
</cp:coreProperties>
</file>